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C0EB8" w14:textId="77777777" w:rsidR="00C479ED" w:rsidRDefault="00C479ED" w:rsidP="00553854">
      <w:pPr>
        <w:pStyle w:val="zfirstlines"/>
        <w:tabs>
          <w:tab w:val="clear" w:pos="851"/>
          <w:tab w:val="left" w:pos="567"/>
        </w:tabs>
        <w:spacing w:before="60" w:after="60" w:line="300" w:lineRule="exact"/>
        <w:jc w:val="center"/>
        <w:rPr>
          <w:rFonts w:ascii="Arial" w:hAnsi="Arial" w:cs="Arial"/>
          <w:b/>
          <w:caps/>
        </w:rPr>
      </w:pPr>
    </w:p>
    <w:p w14:paraId="2B1563B0" w14:textId="535730E8" w:rsidR="00553854" w:rsidRPr="00FA4197" w:rsidRDefault="006740C5" w:rsidP="00553854">
      <w:pPr>
        <w:pStyle w:val="zfirstlines"/>
        <w:tabs>
          <w:tab w:val="clear" w:pos="851"/>
          <w:tab w:val="left" w:pos="567"/>
        </w:tabs>
        <w:spacing w:before="60" w:after="60" w:line="300" w:lineRule="exact"/>
        <w:jc w:val="center"/>
        <w:rPr>
          <w:rFonts w:ascii="Arial" w:hAnsi="Arial" w:cs="Arial"/>
          <w:b/>
        </w:rPr>
      </w:pPr>
      <w:r w:rsidRPr="00FA4197">
        <w:rPr>
          <w:rFonts w:ascii="Arial" w:hAnsi="Arial" w:cs="Arial"/>
          <w:b/>
          <w:caps/>
        </w:rPr>
        <w:t>7</w:t>
      </w:r>
      <w:r w:rsidR="006D0206" w:rsidRPr="00FA4197">
        <w:rPr>
          <w:rFonts w:ascii="Arial" w:hAnsi="Arial" w:cs="Arial"/>
          <w:b/>
          <w:caps/>
        </w:rPr>
        <w:t>7</w:t>
      </w:r>
      <w:r w:rsidRPr="00FA4197">
        <w:rPr>
          <w:rFonts w:ascii="Arial" w:hAnsi="Arial" w:cs="Arial"/>
          <w:b/>
          <w:caps/>
          <w:vertAlign w:val="superscript"/>
        </w:rPr>
        <w:t>TH</w:t>
      </w:r>
      <w:r w:rsidRPr="00FA4197">
        <w:rPr>
          <w:rFonts w:ascii="Arial" w:hAnsi="Arial" w:cs="Arial"/>
          <w:b/>
          <w:caps/>
        </w:rPr>
        <w:t xml:space="preserve"> </w:t>
      </w:r>
      <w:r w:rsidR="00553854" w:rsidRPr="00FA4197">
        <w:rPr>
          <w:rFonts w:ascii="Arial" w:hAnsi="Arial" w:cs="Arial"/>
          <w:b/>
          <w:caps/>
        </w:rPr>
        <w:t>meeting of the european financial markets lawyers group</w:t>
      </w:r>
    </w:p>
    <w:p w14:paraId="6E9E108E" w14:textId="32C8A0D2" w:rsidR="00553854" w:rsidRPr="00FA4197" w:rsidRDefault="00553854" w:rsidP="00553854">
      <w:pPr>
        <w:pStyle w:val="zfirstlines"/>
        <w:tabs>
          <w:tab w:val="clear" w:pos="851"/>
          <w:tab w:val="left" w:pos="567"/>
        </w:tabs>
        <w:spacing w:before="60" w:after="60" w:line="300" w:lineRule="exact"/>
        <w:jc w:val="center"/>
        <w:rPr>
          <w:rFonts w:ascii="Arial" w:hAnsi="Arial" w:cs="Arial"/>
        </w:rPr>
      </w:pPr>
      <w:r w:rsidRPr="00FA4197">
        <w:rPr>
          <w:rFonts w:ascii="Arial" w:hAnsi="Arial" w:cs="Arial"/>
        </w:rPr>
        <w:t xml:space="preserve">AGENDA </w:t>
      </w:r>
    </w:p>
    <w:p w14:paraId="40EE0B93" w14:textId="1DC30B71" w:rsidR="00553854" w:rsidRPr="003D45B9" w:rsidRDefault="00BB527D" w:rsidP="00553854">
      <w:pPr>
        <w:pStyle w:val="zfirstlines"/>
        <w:tabs>
          <w:tab w:val="clear" w:pos="851"/>
          <w:tab w:val="left" w:pos="567"/>
        </w:tabs>
        <w:spacing w:before="60" w:after="60" w:line="300" w:lineRule="exact"/>
        <w:jc w:val="center"/>
        <w:rPr>
          <w:rFonts w:ascii="Arial" w:hAnsi="Arial" w:cs="Arial"/>
          <w:b/>
        </w:rPr>
      </w:pPr>
      <w:r w:rsidRPr="003D45B9">
        <w:rPr>
          <w:rFonts w:ascii="Arial" w:hAnsi="Arial" w:cs="Arial"/>
          <w:b/>
        </w:rPr>
        <w:t>Friday</w:t>
      </w:r>
      <w:r w:rsidR="00915FD1" w:rsidRPr="003D45B9">
        <w:rPr>
          <w:rFonts w:ascii="Arial" w:hAnsi="Arial" w:cs="Arial"/>
          <w:b/>
        </w:rPr>
        <w:t>,</w:t>
      </w:r>
      <w:r w:rsidRPr="003D45B9">
        <w:rPr>
          <w:rFonts w:ascii="Arial" w:hAnsi="Arial" w:cs="Arial"/>
          <w:b/>
        </w:rPr>
        <w:t xml:space="preserve"> </w:t>
      </w:r>
      <w:r w:rsidR="006D0206" w:rsidRPr="003D45B9">
        <w:rPr>
          <w:rFonts w:ascii="Arial" w:hAnsi="Arial" w:cs="Arial"/>
          <w:b/>
        </w:rPr>
        <w:t>3</w:t>
      </w:r>
      <w:r w:rsidR="00FB756B" w:rsidRPr="003D45B9">
        <w:rPr>
          <w:rFonts w:ascii="Arial" w:hAnsi="Arial" w:cs="Arial"/>
          <w:b/>
        </w:rPr>
        <w:t xml:space="preserve"> </w:t>
      </w:r>
      <w:r w:rsidR="006D0206" w:rsidRPr="003D45B9">
        <w:rPr>
          <w:rFonts w:ascii="Arial" w:hAnsi="Arial" w:cs="Arial"/>
          <w:b/>
        </w:rPr>
        <w:t>December</w:t>
      </w:r>
      <w:r w:rsidR="00FB756B" w:rsidRPr="003D45B9">
        <w:rPr>
          <w:rFonts w:ascii="Arial" w:hAnsi="Arial" w:cs="Arial"/>
          <w:b/>
        </w:rPr>
        <w:t xml:space="preserve"> </w:t>
      </w:r>
      <w:r w:rsidR="00553854" w:rsidRPr="003D45B9">
        <w:rPr>
          <w:rFonts w:ascii="Arial" w:hAnsi="Arial" w:cs="Arial"/>
          <w:b/>
        </w:rPr>
        <w:t>20</w:t>
      </w:r>
      <w:r w:rsidR="004903D1" w:rsidRPr="003D45B9">
        <w:rPr>
          <w:rFonts w:ascii="Arial" w:hAnsi="Arial" w:cs="Arial"/>
          <w:b/>
        </w:rPr>
        <w:t>2</w:t>
      </w:r>
      <w:r w:rsidR="00AB2A8B" w:rsidRPr="003D45B9">
        <w:rPr>
          <w:rFonts w:ascii="Arial" w:hAnsi="Arial" w:cs="Arial"/>
          <w:b/>
        </w:rPr>
        <w:t>1</w:t>
      </w:r>
    </w:p>
    <w:p w14:paraId="073EE723" w14:textId="335FDAD9" w:rsidR="008A5E0C" w:rsidRPr="003D45B9" w:rsidRDefault="001877C1" w:rsidP="001B4F48">
      <w:pPr>
        <w:pStyle w:val="zfirstlines"/>
        <w:tabs>
          <w:tab w:val="clear" w:pos="851"/>
          <w:tab w:val="left" w:pos="567"/>
        </w:tabs>
        <w:spacing w:before="60" w:after="60" w:line="300" w:lineRule="exact"/>
        <w:jc w:val="center"/>
        <w:rPr>
          <w:rFonts w:ascii="Arial" w:hAnsi="Arial" w:cs="Arial"/>
          <w:b/>
        </w:rPr>
      </w:pPr>
      <w:r w:rsidRPr="003D45B9">
        <w:rPr>
          <w:rFonts w:ascii="Arial" w:hAnsi="Arial" w:cs="Arial"/>
          <w:b/>
        </w:rPr>
        <w:t>9</w:t>
      </w:r>
      <w:r w:rsidR="00445151" w:rsidRPr="003D45B9">
        <w:rPr>
          <w:rFonts w:ascii="Arial" w:hAnsi="Arial" w:cs="Arial"/>
          <w:b/>
        </w:rPr>
        <w:t>:</w:t>
      </w:r>
      <w:r w:rsidR="00FA168E">
        <w:rPr>
          <w:rFonts w:ascii="Arial" w:hAnsi="Arial" w:cs="Arial"/>
          <w:b/>
        </w:rPr>
        <w:t>3</w:t>
      </w:r>
      <w:r w:rsidR="00445151" w:rsidRPr="003D45B9">
        <w:rPr>
          <w:rFonts w:ascii="Arial" w:hAnsi="Arial" w:cs="Arial"/>
          <w:b/>
        </w:rPr>
        <w:t>0</w:t>
      </w:r>
      <w:r w:rsidR="00130024" w:rsidRPr="003D45B9">
        <w:rPr>
          <w:rFonts w:ascii="Arial" w:hAnsi="Arial" w:cs="Arial"/>
          <w:b/>
        </w:rPr>
        <w:t xml:space="preserve"> – </w:t>
      </w:r>
      <w:r w:rsidR="00023982">
        <w:rPr>
          <w:rFonts w:ascii="Arial" w:hAnsi="Arial" w:cs="Arial"/>
          <w:b/>
        </w:rPr>
        <w:t>12</w:t>
      </w:r>
      <w:r w:rsidR="00B4557A" w:rsidRPr="003D45B9">
        <w:rPr>
          <w:rFonts w:ascii="Arial" w:hAnsi="Arial" w:cs="Arial"/>
          <w:b/>
        </w:rPr>
        <w:t>:</w:t>
      </w:r>
      <w:r w:rsidR="00023982">
        <w:rPr>
          <w:rFonts w:ascii="Arial" w:hAnsi="Arial" w:cs="Arial"/>
          <w:b/>
        </w:rPr>
        <w:t>00</w:t>
      </w:r>
    </w:p>
    <w:p w14:paraId="1335F04D" w14:textId="66705EB7" w:rsidR="00553854" w:rsidRPr="003D45B9" w:rsidRDefault="00553854" w:rsidP="004903D1">
      <w:pPr>
        <w:tabs>
          <w:tab w:val="left" w:pos="567"/>
        </w:tabs>
        <w:autoSpaceDE w:val="0"/>
        <w:autoSpaceDN w:val="0"/>
        <w:adjustRightInd w:val="0"/>
        <w:spacing w:line="300" w:lineRule="exact"/>
        <w:jc w:val="center"/>
        <w:rPr>
          <w:rFonts w:ascii="Arial" w:hAnsi="Arial" w:cs="Arial"/>
          <w:i/>
          <w:sz w:val="20"/>
        </w:rPr>
      </w:pPr>
      <w:r w:rsidRPr="003D45B9">
        <w:rPr>
          <w:rFonts w:ascii="Arial" w:hAnsi="Arial" w:cs="Arial"/>
          <w:b/>
          <w:sz w:val="20"/>
        </w:rPr>
        <w:t>Venue</w:t>
      </w:r>
      <w:r w:rsidRPr="003D45B9">
        <w:rPr>
          <w:rFonts w:ascii="Arial" w:hAnsi="Arial" w:cs="Arial"/>
          <w:b/>
          <w:smallCaps/>
          <w:sz w:val="20"/>
        </w:rPr>
        <w:t xml:space="preserve">: </w:t>
      </w:r>
      <w:r w:rsidR="00A67B59" w:rsidRPr="003D45B9">
        <w:rPr>
          <w:rFonts w:ascii="Arial" w:hAnsi="Arial" w:cs="Arial"/>
          <w:smallCaps/>
          <w:sz w:val="20"/>
        </w:rPr>
        <w:t>WebEx Videoconference</w:t>
      </w:r>
    </w:p>
    <w:p w14:paraId="1750717F" w14:textId="7991A880" w:rsidR="00553854" w:rsidRPr="003D45B9" w:rsidRDefault="00553854" w:rsidP="00553854">
      <w:pPr>
        <w:tabs>
          <w:tab w:val="left" w:pos="567"/>
        </w:tabs>
        <w:autoSpaceDE w:val="0"/>
        <w:autoSpaceDN w:val="0"/>
        <w:adjustRightInd w:val="0"/>
        <w:spacing w:line="300" w:lineRule="exact"/>
        <w:jc w:val="center"/>
        <w:rPr>
          <w:rFonts w:ascii="Arial" w:hAnsi="Arial" w:cs="Arial"/>
          <w:b/>
          <w:i/>
          <w:sz w:val="20"/>
        </w:rPr>
      </w:pPr>
    </w:p>
    <w:p w14:paraId="041EDF78" w14:textId="18B66E3E" w:rsidR="00553854" w:rsidRPr="003D45B9" w:rsidRDefault="00044B24" w:rsidP="009A35CE">
      <w:pPr>
        <w:tabs>
          <w:tab w:val="left" w:pos="567"/>
        </w:tabs>
        <w:autoSpaceDE w:val="0"/>
        <w:autoSpaceDN w:val="0"/>
        <w:adjustRightInd w:val="0"/>
        <w:spacing w:beforeLines="60" w:before="144" w:afterLines="60" w:after="144" w:line="300" w:lineRule="exact"/>
        <w:rPr>
          <w:rFonts w:ascii="Arial" w:hAnsi="Arial" w:cs="Arial"/>
          <w:sz w:val="20"/>
        </w:rPr>
      </w:pPr>
      <w:r w:rsidRPr="003D45B9">
        <w:rPr>
          <w:rFonts w:ascii="Arial" w:hAnsi="Arial" w:cs="Arial"/>
          <w:sz w:val="20"/>
        </w:rPr>
        <w:t xml:space="preserve"> </w:t>
      </w:r>
    </w:p>
    <w:p w14:paraId="083A7144" w14:textId="77777777" w:rsidR="00D07C78" w:rsidRPr="003D45B9" w:rsidRDefault="0087767D" w:rsidP="00C627F6">
      <w:pPr>
        <w:pStyle w:val="ListParagraph"/>
        <w:numPr>
          <w:ilvl w:val="0"/>
          <w:numId w:val="19"/>
        </w:numPr>
        <w:tabs>
          <w:tab w:val="left" w:pos="284"/>
          <w:tab w:val="right" w:pos="9072"/>
        </w:tabs>
        <w:autoSpaceDE w:val="0"/>
        <w:autoSpaceDN w:val="0"/>
        <w:adjustRightInd w:val="0"/>
        <w:spacing w:beforeLines="60" w:before="144" w:afterLines="60" w:after="144" w:line="300" w:lineRule="exact"/>
        <w:ind w:left="284" w:hanging="284"/>
        <w:rPr>
          <w:rFonts w:ascii="Arial" w:hAnsi="Arial" w:cs="Arial"/>
          <w:b/>
          <w:bCs/>
          <w:sz w:val="20"/>
          <w:u w:val="single"/>
          <w:lang w:eastAsia="en-US"/>
        </w:rPr>
      </w:pPr>
      <w:r w:rsidRPr="003D45B9">
        <w:rPr>
          <w:rFonts w:ascii="Arial" w:hAnsi="Arial" w:cs="Arial"/>
          <w:b/>
          <w:bCs/>
          <w:sz w:val="20"/>
          <w:u w:val="single"/>
          <w:lang w:eastAsia="en-US"/>
        </w:rPr>
        <w:t>Introduction by the Chair</w:t>
      </w:r>
      <w:r w:rsidR="00037DAF" w:rsidRPr="003D45B9">
        <w:rPr>
          <w:rFonts w:ascii="Arial" w:hAnsi="Arial" w:cs="Arial"/>
          <w:b/>
          <w:bCs/>
          <w:sz w:val="20"/>
          <w:lang w:eastAsia="en-US"/>
        </w:rPr>
        <w:t xml:space="preserve"> </w:t>
      </w:r>
      <w:r w:rsidR="00244EB2" w:rsidRPr="003D45B9">
        <w:rPr>
          <w:rFonts w:ascii="Arial" w:hAnsi="Arial" w:cs="Arial"/>
          <w:b/>
          <w:bCs/>
          <w:sz w:val="20"/>
          <w:lang w:eastAsia="en-US"/>
        </w:rPr>
        <w:t>(5’</w:t>
      </w:r>
      <w:r w:rsidR="00C627F6" w:rsidRPr="003D45B9">
        <w:rPr>
          <w:rFonts w:ascii="Arial" w:hAnsi="Arial" w:cs="Arial"/>
          <w:b/>
          <w:bCs/>
          <w:sz w:val="20"/>
          <w:lang w:eastAsia="en-US"/>
        </w:rPr>
        <w:t>)</w:t>
      </w:r>
    </w:p>
    <w:p w14:paraId="6CC2287A" w14:textId="47BC6F59" w:rsidR="00130024" w:rsidRDefault="00C627F6" w:rsidP="00D07C78">
      <w:pPr>
        <w:pStyle w:val="ListParagraph"/>
        <w:tabs>
          <w:tab w:val="left" w:pos="284"/>
          <w:tab w:val="right" w:pos="9072"/>
        </w:tabs>
        <w:autoSpaceDE w:val="0"/>
        <w:autoSpaceDN w:val="0"/>
        <w:adjustRightInd w:val="0"/>
        <w:spacing w:beforeLines="60" w:before="144" w:afterLines="60" w:after="144" w:line="300" w:lineRule="exact"/>
        <w:ind w:left="284"/>
        <w:rPr>
          <w:rFonts w:ascii="Arial" w:hAnsi="Arial" w:cs="Arial"/>
          <w:b/>
          <w:bCs/>
          <w:sz w:val="20"/>
          <w:lang w:eastAsia="en-US"/>
        </w:rPr>
      </w:pPr>
      <w:r w:rsidRPr="003D45B9">
        <w:rPr>
          <w:rFonts w:ascii="Arial" w:hAnsi="Arial" w:cs="Arial"/>
          <w:b/>
          <w:bCs/>
          <w:sz w:val="20"/>
          <w:lang w:eastAsia="en-US"/>
        </w:rPr>
        <w:tab/>
      </w:r>
      <w:r w:rsidR="001877C1" w:rsidRPr="003D45B9">
        <w:rPr>
          <w:rFonts w:ascii="Arial" w:hAnsi="Arial" w:cs="Arial"/>
          <w:b/>
          <w:bCs/>
          <w:sz w:val="20"/>
          <w:lang w:eastAsia="en-US"/>
        </w:rPr>
        <w:t>09</w:t>
      </w:r>
      <w:r w:rsidR="00830DA7" w:rsidRPr="003D45B9">
        <w:rPr>
          <w:rFonts w:ascii="Arial" w:hAnsi="Arial" w:cs="Arial"/>
          <w:b/>
          <w:bCs/>
          <w:sz w:val="20"/>
          <w:lang w:eastAsia="en-US"/>
        </w:rPr>
        <w:t>:</w:t>
      </w:r>
      <w:r w:rsidR="00A43B08">
        <w:rPr>
          <w:rFonts w:ascii="Arial" w:hAnsi="Arial" w:cs="Arial"/>
          <w:b/>
          <w:bCs/>
          <w:sz w:val="20"/>
          <w:lang w:eastAsia="en-US"/>
        </w:rPr>
        <w:t>3</w:t>
      </w:r>
      <w:r w:rsidR="00433486" w:rsidRPr="003D45B9">
        <w:rPr>
          <w:rFonts w:ascii="Arial" w:hAnsi="Arial" w:cs="Arial"/>
          <w:b/>
          <w:bCs/>
          <w:sz w:val="20"/>
          <w:lang w:eastAsia="en-US"/>
        </w:rPr>
        <w:t xml:space="preserve">0 </w:t>
      </w:r>
      <w:r w:rsidR="00830DA7" w:rsidRPr="003D45B9">
        <w:rPr>
          <w:rFonts w:ascii="Arial" w:hAnsi="Arial" w:cs="Arial"/>
          <w:b/>
          <w:bCs/>
          <w:sz w:val="20"/>
          <w:lang w:eastAsia="en-US"/>
        </w:rPr>
        <w:t xml:space="preserve">– </w:t>
      </w:r>
      <w:r w:rsidR="001877C1" w:rsidRPr="003D45B9">
        <w:rPr>
          <w:rFonts w:ascii="Arial" w:hAnsi="Arial" w:cs="Arial"/>
          <w:b/>
          <w:bCs/>
          <w:sz w:val="20"/>
          <w:lang w:eastAsia="en-US"/>
        </w:rPr>
        <w:t>09</w:t>
      </w:r>
      <w:r w:rsidR="00830DA7" w:rsidRPr="003D45B9">
        <w:rPr>
          <w:rFonts w:ascii="Arial" w:hAnsi="Arial" w:cs="Arial"/>
          <w:b/>
          <w:bCs/>
          <w:sz w:val="20"/>
          <w:lang w:eastAsia="en-US"/>
        </w:rPr>
        <w:t>:</w:t>
      </w:r>
      <w:r w:rsidR="00A43B08">
        <w:rPr>
          <w:rFonts w:ascii="Arial" w:hAnsi="Arial" w:cs="Arial"/>
          <w:b/>
          <w:bCs/>
          <w:sz w:val="20"/>
          <w:lang w:eastAsia="en-US"/>
        </w:rPr>
        <w:t>3</w:t>
      </w:r>
      <w:r w:rsidR="00433486" w:rsidRPr="003D45B9">
        <w:rPr>
          <w:rFonts w:ascii="Arial" w:hAnsi="Arial" w:cs="Arial"/>
          <w:b/>
          <w:bCs/>
          <w:sz w:val="20"/>
          <w:lang w:eastAsia="en-US"/>
        </w:rPr>
        <w:t>5</w:t>
      </w:r>
    </w:p>
    <w:p w14:paraId="16CE357B" w14:textId="2C1C1779" w:rsidR="00460512" w:rsidRPr="003D45B9" w:rsidRDefault="00460512" w:rsidP="00460512">
      <w:pPr>
        <w:pStyle w:val="ListParagraph"/>
        <w:numPr>
          <w:ilvl w:val="0"/>
          <w:numId w:val="1"/>
        </w:numPr>
        <w:tabs>
          <w:tab w:val="left" w:pos="567"/>
          <w:tab w:val="right" w:pos="9072"/>
        </w:tabs>
        <w:autoSpaceDE w:val="0"/>
        <w:autoSpaceDN w:val="0"/>
        <w:adjustRightInd w:val="0"/>
        <w:spacing w:beforeLines="60" w:before="144" w:afterLines="60" w:after="144" w:line="300" w:lineRule="exact"/>
        <w:ind w:left="284" w:hanging="284"/>
        <w:rPr>
          <w:rFonts w:ascii="Arial" w:hAnsi="Arial" w:cs="Arial"/>
          <w:b/>
          <w:bCs/>
          <w:sz w:val="20"/>
          <w:u w:val="single"/>
          <w:lang w:eastAsia="en-US"/>
        </w:rPr>
      </w:pPr>
      <w:r>
        <w:rPr>
          <w:rFonts w:ascii="Arial" w:hAnsi="Arial" w:cs="Arial"/>
          <w:b/>
          <w:bCs/>
          <w:sz w:val="20"/>
          <w:u w:val="single"/>
          <w:lang w:eastAsia="en-US"/>
        </w:rPr>
        <w:t xml:space="preserve">The </w:t>
      </w:r>
      <w:r w:rsidR="008D6AEC">
        <w:rPr>
          <w:rFonts w:ascii="Arial" w:hAnsi="Arial" w:cs="Arial"/>
          <w:b/>
          <w:bCs/>
          <w:sz w:val="20"/>
          <w:u w:val="single"/>
          <w:lang w:eastAsia="en-US"/>
        </w:rPr>
        <w:t xml:space="preserve">legislative priorities of the </w:t>
      </w:r>
      <w:r>
        <w:rPr>
          <w:rFonts w:ascii="Arial" w:hAnsi="Arial" w:cs="Arial"/>
          <w:b/>
          <w:bCs/>
          <w:sz w:val="20"/>
          <w:u w:val="single"/>
          <w:lang w:eastAsia="en-US"/>
        </w:rPr>
        <w:t xml:space="preserve">French </w:t>
      </w:r>
      <w:r w:rsidR="008D6AEC">
        <w:rPr>
          <w:rFonts w:ascii="Arial" w:hAnsi="Arial" w:cs="Arial"/>
          <w:b/>
          <w:bCs/>
          <w:sz w:val="20"/>
          <w:u w:val="single"/>
          <w:lang w:eastAsia="en-US"/>
        </w:rPr>
        <w:t>P</w:t>
      </w:r>
      <w:r>
        <w:rPr>
          <w:rFonts w:ascii="Arial" w:hAnsi="Arial" w:cs="Arial"/>
          <w:b/>
          <w:bCs/>
          <w:sz w:val="20"/>
          <w:u w:val="single"/>
          <w:lang w:eastAsia="en-US"/>
        </w:rPr>
        <w:t>residency of the Council of the European Union</w:t>
      </w:r>
      <w:r>
        <w:rPr>
          <w:rFonts w:ascii="Arial" w:hAnsi="Arial" w:cs="Arial"/>
          <w:b/>
          <w:bCs/>
          <w:sz w:val="20"/>
          <w:lang w:eastAsia="en-US"/>
        </w:rPr>
        <w:t xml:space="preserve"> (20’)</w:t>
      </w:r>
      <w:r w:rsidRPr="003D45B9">
        <w:rPr>
          <w:rFonts w:ascii="Arial" w:hAnsi="Arial" w:cs="Arial"/>
          <w:b/>
          <w:bCs/>
          <w:sz w:val="20"/>
          <w:lang w:eastAsia="en-US"/>
        </w:rPr>
        <w:tab/>
        <w:t>09:</w:t>
      </w:r>
      <w:r>
        <w:rPr>
          <w:rFonts w:ascii="Arial" w:hAnsi="Arial" w:cs="Arial"/>
          <w:b/>
          <w:bCs/>
          <w:sz w:val="20"/>
          <w:lang w:eastAsia="en-US"/>
        </w:rPr>
        <w:t>3</w:t>
      </w:r>
      <w:r w:rsidRPr="003D45B9">
        <w:rPr>
          <w:rFonts w:ascii="Arial" w:hAnsi="Arial" w:cs="Arial"/>
          <w:b/>
          <w:bCs/>
          <w:sz w:val="20"/>
          <w:lang w:eastAsia="en-US"/>
        </w:rPr>
        <w:t xml:space="preserve">5 </w:t>
      </w:r>
      <w:r w:rsidRPr="003D45B9">
        <w:rPr>
          <w:rFonts w:ascii="Arial" w:hAnsi="Arial"/>
          <w:b/>
          <w:sz w:val="20"/>
        </w:rPr>
        <w:t xml:space="preserve">– </w:t>
      </w:r>
      <w:r w:rsidR="009A272F">
        <w:rPr>
          <w:rFonts w:ascii="Arial" w:hAnsi="Arial"/>
          <w:b/>
          <w:sz w:val="20"/>
        </w:rPr>
        <w:t>10</w:t>
      </w:r>
      <w:r w:rsidRPr="003D45B9">
        <w:rPr>
          <w:rFonts w:ascii="Arial" w:hAnsi="Arial"/>
          <w:b/>
          <w:sz w:val="20"/>
        </w:rPr>
        <w:t>:</w:t>
      </w:r>
      <w:r w:rsidR="009A272F">
        <w:rPr>
          <w:rFonts w:ascii="Arial" w:hAnsi="Arial"/>
          <w:b/>
          <w:sz w:val="20"/>
        </w:rPr>
        <w:t>0</w:t>
      </w:r>
      <w:r>
        <w:rPr>
          <w:rFonts w:ascii="Arial" w:hAnsi="Arial"/>
          <w:b/>
          <w:sz w:val="20"/>
        </w:rPr>
        <w:t>5</w:t>
      </w:r>
    </w:p>
    <w:p w14:paraId="7FE66E05" w14:textId="537D0DF9" w:rsidR="00460512" w:rsidRPr="003D45B9" w:rsidRDefault="00460512" w:rsidP="00460512">
      <w:pPr>
        <w:pStyle w:val="ListParagraph"/>
        <w:tabs>
          <w:tab w:val="left" w:pos="567"/>
          <w:tab w:val="right" w:pos="9072"/>
        </w:tabs>
        <w:autoSpaceDE w:val="0"/>
        <w:autoSpaceDN w:val="0"/>
        <w:adjustRightInd w:val="0"/>
        <w:spacing w:beforeLines="60" w:before="144" w:afterLines="60" w:after="144" w:line="300" w:lineRule="exact"/>
        <w:ind w:left="284"/>
        <w:jc w:val="both"/>
        <w:rPr>
          <w:rFonts w:ascii="Arial" w:hAnsi="Arial" w:cs="Arial"/>
          <w:sz w:val="20"/>
          <w:lang w:eastAsia="en-US"/>
        </w:rPr>
      </w:pPr>
      <w:r w:rsidRPr="003D45B9">
        <w:rPr>
          <w:rFonts w:ascii="Arial" w:hAnsi="Arial" w:cs="Arial"/>
          <w:b/>
          <w:bCs/>
          <w:sz w:val="20"/>
          <w:lang w:eastAsia="en-US"/>
        </w:rPr>
        <w:t xml:space="preserve">Presenter: </w:t>
      </w:r>
      <w:r w:rsidR="008025A8" w:rsidRPr="007C0803">
        <w:rPr>
          <w:rFonts w:ascii="Arial" w:hAnsi="Arial" w:cs="Arial"/>
          <w:sz w:val="20"/>
          <w:lang w:eastAsia="en-US"/>
        </w:rPr>
        <w:t>Sébastien Raspiller</w:t>
      </w:r>
      <w:r w:rsidR="008025A8">
        <w:rPr>
          <w:rFonts w:ascii="Arial" w:hAnsi="Arial" w:cs="Arial"/>
          <w:sz w:val="20"/>
          <w:lang w:eastAsia="en-US"/>
        </w:rPr>
        <w:t xml:space="preserve"> (</w:t>
      </w:r>
      <w:r w:rsidR="00E55B48" w:rsidRPr="00E55B48">
        <w:rPr>
          <w:rFonts w:ascii="Arial" w:hAnsi="Arial" w:cs="Arial"/>
          <w:sz w:val="20"/>
          <w:lang w:eastAsia="en-US"/>
        </w:rPr>
        <w:t xml:space="preserve">General Directorate of the </w:t>
      </w:r>
      <w:r w:rsidR="00A871CC">
        <w:rPr>
          <w:rFonts w:ascii="Arial" w:hAnsi="Arial" w:cs="Arial"/>
          <w:sz w:val="20"/>
          <w:lang w:eastAsia="en-US"/>
        </w:rPr>
        <w:t xml:space="preserve">French </w:t>
      </w:r>
      <w:r w:rsidR="00E55B48" w:rsidRPr="00E55B48">
        <w:rPr>
          <w:rFonts w:ascii="Arial" w:hAnsi="Arial" w:cs="Arial"/>
          <w:sz w:val="20"/>
          <w:lang w:eastAsia="en-US"/>
        </w:rPr>
        <w:t>Treasury</w:t>
      </w:r>
      <w:r w:rsidR="008025A8">
        <w:rPr>
          <w:rFonts w:ascii="Arial" w:hAnsi="Arial" w:cs="Arial"/>
          <w:sz w:val="20"/>
          <w:lang w:eastAsia="en-US"/>
        </w:rPr>
        <w:t>)</w:t>
      </w:r>
    </w:p>
    <w:p w14:paraId="4617BAD0" w14:textId="2406A754" w:rsidR="00460512" w:rsidRPr="003D45B9" w:rsidRDefault="00460512" w:rsidP="00460512">
      <w:pPr>
        <w:pStyle w:val="ListParagraph"/>
        <w:tabs>
          <w:tab w:val="left" w:pos="567"/>
          <w:tab w:val="right" w:pos="9072"/>
        </w:tabs>
        <w:autoSpaceDE w:val="0"/>
        <w:autoSpaceDN w:val="0"/>
        <w:adjustRightInd w:val="0"/>
        <w:spacing w:beforeLines="60" w:before="144" w:afterLines="60" w:after="144" w:line="300" w:lineRule="exact"/>
        <w:ind w:left="284"/>
        <w:jc w:val="both"/>
        <w:rPr>
          <w:rFonts w:ascii="Arial" w:hAnsi="Arial" w:cs="Arial"/>
          <w:b/>
          <w:bCs/>
          <w:sz w:val="20"/>
          <w:u w:val="single"/>
          <w:lang w:eastAsia="en-US"/>
        </w:rPr>
      </w:pPr>
      <w:r w:rsidRPr="003D45B9">
        <w:rPr>
          <w:rFonts w:ascii="Arial" w:hAnsi="Arial" w:cs="Arial"/>
          <w:b/>
          <w:bCs/>
          <w:sz w:val="20"/>
          <w:lang w:eastAsia="en-US"/>
        </w:rPr>
        <w:t xml:space="preserve">Background: </w:t>
      </w:r>
      <w:r w:rsidRPr="00656BD4">
        <w:rPr>
          <w:rFonts w:ascii="Arial" w:hAnsi="Arial" w:cs="Arial"/>
          <w:sz w:val="20"/>
          <w:lang w:eastAsia="en-US"/>
        </w:rPr>
        <w:t xml:space="preserve">France will hold the Council of the European Union </w:t>
      </w:r>
      <w:r w:rsidR="008D6AEC">
        <w:rPr>
          <w:rFonts w:ascii="Arial" w:hAnsi="Arial" w:cs="Arial"/>
          <w:sz w:val="20"/>
          <w:lang w:eastAsia="en-US"/>
        </w:rPr>
        <w:t>P</w:t>
      </w:r>
      <w:r w:rsidRPr="00656BD4">
        <w:rPr>
          <w:rFonts w:ascii="Arial" w:hAnsi="Arial" w:cs="Arial"/>
          <w:sz w:val="20"/>
          <w:lang w:eastAsia="en-US"/>
        </w:rPr>
        <w:t xml:space="preserve">residency from 1 January to 30 June 2022. </w:t>
      </w:r>
      <w:r w:rsidR="00A871CC">
        <w:rPr>
          <w:rFonts w:ascii="Arial" w:hAnsi="Arial" w:cs="Arial"/>
          <w:sz w:val="20"/>
          <w:lang w:eastAsia="en-US"/>
        </w:rPr>
        <w:t>Sébastien Raspiller from t</w:t>
      </w:r>
      <w:r w:rsidR="00033279">
        <w:rPr>
          <w:rFonts w:ascii="Arial" w:hAnsi="Arial" w:cs="Arial"/>
          <w:sz w:val="20"/>
          <w:lang w:eastAsia="en-US"/>
        </w:rPr>
        <w:t xml:space="preserve">he </w:t>
      </w:r>
      <w:r w:rsidR="00052BDA" w:rsidRPr="00E55B48">
        <w:rPr>
          <w:rFonts w:ascii="Arial" w:hAnsi="Arial" w:cs="Arial"/>
          <w:sz w:val="20"/>
          <w:lang w:eastAsia="en-US"/>
        </w:rPr>
        <w:t xml:space="preserve">General Directorate of the </w:t>
      </w:r>
      <w:r w:rsidR="00A871CC">
        <w:rPr>
          <w:rFonts w:ascii="Arial" w:hAnsi="Arial" w:cs="Arial"/>
          <w:sz w:val="20"/>
          <w:lang w:eastAsia="en-US"/>
        </w:rPr>
        <w:t xml:space="preserve">French </w:t>
      </w:r>
      <w:r w:rsidR="00052BDA" w:rsidRPr="00E55B48">
        <w:rPr>
          <w:rFonts w:ascii="Arial" w:hAnsi="Arial" w:cs="Arial"/>
          <w:sz w:val="20"/>
          <w:lang w:eastAsia="en-US"/>
        </w:rPr>
        <w:t>Treasury</w:t>
      </w:r>
      <w:r w:rsidR="00052BDA" w:rsidDel="00052BDA">
        <w:rPr>
          <w:rFonts w:ascii="Arial" w:hAnsi="Arial" w:cs="Arial"/>
          <w:sz w:val="20"/>
          <w:lang w:eastAsia="en-US"/>
        </w:rPr>
        <w:t xml:space="preserve"> </w:t>
      </w:r>
      <w:r w:rsidR="00033279">
        <w:rPr>
          <w:rFonts w:ascii="Arial" w:hAnsi="Arial" w:cs="Arial"/>
          <w:sz w:val="20"/>
          <w:lang w:eastAsia="en-US"/>
        </w:rPr>
        <w:t xml:space="preserve">will present </w:t>
      </w:r>
      <w:r>
        <w:rPr>
          <w:rFonts w:ascii="Arial" w:hAnsi="Arial" w:cs="Arial"/>
          <w:sz w:val="20"/>
          <w:lang w:eastAsia="en-US"/>
        </w:rPr>
        <w:t xml:space="preserve">the </w:t>
      </w:r>
      <w:r w:rsidR="00A871CC">
        <w:rPr>
          <w:rFonts w:ascii="Arial" w:hAnsi="Arial" w:cs="Arial"/>
          <w:sz w:val="20"/>
          <w:lang w:eastAsia="en-US"/>
        </w:rPr>
        <w:t>main priorities</w:t>
      </w:r>
      <w:r>
        <w:rPr>
          <w:rFonts w:ascii="Arial" w:hAnsi="Arial" w:cs="Arial"/>
          <w:sz w:val="20"/>
          <w:lang w:eastAsia="en-US"/>
        </w:rPr>
        <w:t xml:space="preserve"> under the French </w:t>
      </w:r>
      <w:r w:rsidR="008D6AEC">
        <w:rPr>
          <w:rFonts w:ascii="Arial" w:hAnsi="Arial" w:cs="Arial"/>
          <w:sz w:val="20"/>
          <w:lang w:eastAsia="en-US"/>
        </w:rPr>
        <w:t>P</w:t>
      </w:r>
      <w:r>
        <w:rPr>
          <w:rFonts w:ascii="Arial" w:hAnsi="Arial" w:cs="Arial"/>
          <w:sz w:val="20"/>
          <w:lang w:eastAsia="en-US"/>
        </w:rPr>
        <w:t xml:space="preserve">residency regarding </w:t>
      </w:r>
      <w:r w:rsidR="00A871CC">
        <w:rPr>
          <w:rFonts w:ascii="Arial" w:hAnsi="Arial" w:cs="Arial"/>
          <w:sz w:val="20"/>
          <w:lang w:eastAsia="en-US"/>
        </w:rPr>
        <w:t>EU banking and</w:t>
      </w:r>
      <w:r>
        <w:rPr>
          <w:rFonts w:ascii="Arial" w:hAnsi="Arial" w:cs="Arial"/>
          <w:sz w:val="20"/>
          <w:lang w:eastAsia="en-US"/>
        </w:rPr>
        <w:t xml:space="preserve"> financial market</w:t>
      </w:r>
      <w:r w:rsidR="00A871CC">
        <w:rPr>
          <w:rFonts w:ascii="Arial" w:hAnsi="Arial" w:cs="Arial"/>
          <w:sz w:val="20"/>
          <w:lang w:eastAsia="en-US"/>
        </w:rPr>
        <w:t>s</w:t>
      </w:r>
      <w:r>
        <w:rPr>
          <w:rFonts w:ascii="Arial" w:hAnsi="Arial" w:cs="Arial"/>
          <w:sz w:val="20"/>
          <w:lang w:eastAsia="en-US"/>
        </w:rPr>
        <w:t xml:space="preserve">. </w:t>
      </w:r>
      <w:r w:rsidRPr="003D45B9">
        <w:rPr>
          <w:rFonts w:ascii="Arial" w:hAnsi="Arial" w:cs="Arial"/>
          <w:b/>
          <w:bCs/>
          <w:sz w:val="20"/>
          <w:lang w:eastAsia="en-US"/>
        </w:rPr>
        <w:tab/>
      </w:r>
      <w:r w:rsidRPr="003D45B9">
        <w:rPr>
          <w:rFonts w:ascii="Arial" w:hAnsi="Arial" w:cs="Arial"/>
          <w:b/>
          <w:bCs/>
          <w:sz w:val="20"/>
          <w:u w:val="single"/>
          <w:lang w:eastAsia="en-US"/>
        </w:rPr>
        <w:t xml:space="preserve"> </w:t>
      </w:r>
    </w:p>
    <w:p w14:paraId="582C80AC" w14:textId="2E4DF990" w:rsidR="00460512" w:rsidRPr="003A1906" w:rsidRDefault="00460512" w:rsidP="00460512">
      <w:pPr>
        <w:pStyle w:val="ListParagraph"/>
        <w:tabs>
          <w:tab w:val="left" w:pos="567"/>
        </w:tabs>
        <w:autoSpaceDE w:val="0"/>
        <w:autoSpaceDN w:val="0"/>
        <w:adjustRightInd w:val="0"/>
        <w:spacing w:beforeLines="60" w:before="144" w:afterLines="60" w:after="144" w:line="300" w:lineRule="exact"/>
        <w:ind w:left="270"/>
        <w:jc w:val="both"/>
        <w:rPr>
          <w:rFonts w:ascii="Arial" w:hAnsi="Arial" w:cs="Arial"/>
          <w:sz w:val="20"/>
          <w:lang w:eastAsia="en-US"/>
        </w:rPr>
      </w:pPr>
      <w:r w:rsidRPr="003D45B9">
        <w:rPr>
          <w:rFonts w:ascii="Arial" w:hAnsi="Arial" w:cs="Arial"/>
          <w:b/>
          <w:bCs/>
          <w:sz w:val="20"/>
          <w:lang w:eastAsia="en-US"/>
        </w:rPr>
        <w:t>Documentation:</w:t>
      </w:r>
      <w:r w:rsidRPr="003D45B9">
        <w:rPr>
          <w:rFonts w:ascii="Arial" w:hAnsi="Arial" w:cs="Arial"/>
          <w:sz w:val="20"/>
          <w:lang w:eastAsia="en-US"/>
        </w:rPr>
        <w:t xml:space="preserve"> </w:t>
      </w:r>
      <w:r w:rsidR="007D2D90">
        <w:rPr>
          <w:rFonts w:ascii="Arial" w:hAnsi="Arial" w:cs="Arial"/>
          <w:sz w:val="20"/>
          <w:lang w:eastAsia="en-US"/>
        </w:rPr>
        <w:t>No documentation</w:t>
      </w:r>
    </w:p>
    <w:p w14:paraId="2308771C" w14:textId="77777777" w:rsidR="00460512" w:rsidRPr="003D45B9" w:rsidRDefault="00460512" w:rsidP="00D07C78">
      <w:pPr>
        <w:pStyle w:val="ListParagraph"/>
        <w:tabs>
          <w:tab w:val="left" w:pos="284"/>
          <w:tab w:val="right" w:pos="9072"/>
        </w:tabs>
        <w:autoSpaceDE w:val="0"/>
        <w:autoSpaceDN w:val="0"/>
        <w:adjustRightInd w:val="0"/>
        <w:spacing w:beforeLines="60" w:before="144" w:afterLines="60" w:after="144" w:line="300" w:lineRule="exact"/>
        <w:ind w:left="284"/>
        <w:rPr>
          <w:rFonts w:ascii="Arial" w:hAnsi="Arial" w:cs="Arial"/>
          <w:b/>
          <w:bCs/>
          <w:sz w:val="20"/>
          <w:u w:val="single"/>
          <w:lang w:eastAsia="en-US"/>
        </w:rPr>
      </w:pPr>
    </w:p>
    <w:p w14:paraId="7F5CB584" w14:textId="7F5B96BD" w:rsidR="00D07C78" w:rsidRPr="003D45B9" w:rsidRDefault="00D07C78" w:rsidP="00C627F6">
      <w:pPr>
        <w:pStyle w:val="ListParagraph"/>
        <w:numPr>
          <w:ilvl w:val="0"/>
          <w:numId w:val="19"/>
        </w:numPr>
        <w:tabs>
          <w:tab w:val="left" w:pos="284"/>
          <w:tab w:val="right" w:pos="9072"/>
        </w:tabs>
        <w:autoSpaceDE w:val="0"/>
        <w:autoSpaceDN w:val="0"/>
        <w:adjustRightInd w:val="0"/>
        <w:spacing w:beforeLines="60" w:before="144" w:afterLines="60" w:after="144" w:line="300" w:lineRule="exact"/>
        <w:ind w:left="284" w:hanging="284"/>
        <w:rPr>
          <w:rFonts w:ascii="Arial" w:hAnsi="Arial" w:cs="Arial"/>
          <w:b/>
          <w:bCs/>
          <w:sz w:val="20"/>
          <w:u w:val="single"/>
          <w:lang w:eastAsia="en-US"/>
        </w:rPr>
      </w:pPr>
      <w:r w:rsidRPr="003D45B9">
        <w:rPr>
          <w:rFonts w:ascii="Arial" w:hAnsi="Arial" w:cs="Arial"/>
          <w:b/>
          <w:bCs/>
          <w:sz w:val="20"/>
          <w:u w:val="single"/>
          <w:lang w:eastAsia="en-US"/>
        </w:rPr>
        <w:t>Follow up on the EFMLG letter regarding Article 55 BRRD and the response from the European Commission</w:t>
      </w:r>
      <w:r w:rsidR="00E35030" w:rsidRPr="003D45B9">
        <w:rPr>
          <w:rFonts w:ascii="Arial" w:hAnsi="Arial" w:cs="Arial"/>
          <w:b/>
          <w:bCs/>
          <w:sz w:val="20"/>
          <w:u w:val="single"/>
          <w:lang w:eastAsia="en-US"/>
        </w:rPr>
        <w:t xml:space="preserve"> </w:t>
      </w:r>
      <w:r w:rsidR="00E35030" w:rsidRPr="003D45B9">
        <w:rPr>
          <w:rFonts w:ascii="Arial" w:hAnsi="Arial" w:cs="Arial"/>
          <w:b/>
          <w:bCs/>
          <w:sz w:val="20"/>
          <w:lang w:eastAsia="en-US"/>
        </w:rPr>
        <w:t>(1</w:t>
      </w:r>
      <w:r w:rsidR="002F0262">
        <w:rPr>
          <w:rFonts w:ascii="Arial" w:hAnsi="Arial" w:cs="Arial"/>
          <w:b/>
          <w:bCs/>
          <w:sz w:val="20"/>
          <w:lang w:eastAsia="en-US"/>
        </w:rPr>
        <w:t>5</w:t>
      </w:r>
      <w:r w:rsidR="00E35030" w:rsidRPr="003D45B9">
        <w:rPr>
          <w:rFonts w:ascii="Arial" w:hAnsi="Arial" w:cs="Arial"/>
          <w:b/>
          <w:bCs/>
          <w:sz w:val="20"/>
          <w:lang w:eastAsia="en-US"/>
        </w:rPr>
        <w:t>’)</w:t>
      </w:r>
      <w:r w:rsidRPr="003D45B9">
        <w:rPr>
          <w:rFonts w:ascii="Arial" w:hAnsi="Arial" w:cs="Arial"/>
          <w:b/>
          <w:bCs/>
          <w:sz w:val="20"/>
          <w:lang w:eastAsia="en-US"/>
        </w:rPr>
        <w:tab/>
      </w:r>
      <w:r w:rsidR="009A272F">
        <w:rPr>
          <w:rFonts w:ascii="Arial" w:hAnsi="Arial"/>
          <w:b/>
          <w:sz w:val="20"/>
        </w:rPr>
        <w:t>10</w:t>
      </w:r>
      <w:r w:rsidR="009A272F" w:rsidRPr="003D45B9">
        <w:rPr>
          <w:rFonts w:ascii="Arial" w:hAnsi="Arial"/>
          <w:b/>
          <w:sz w:val="20"/>
        </w:rPr>
        <w:t>:</w:t>
      </w:r>
      <w:r w:rsidR="009A272F">
        <w:rPr>
          <w:rFonts w:ascii="Arial" w:hAnsi="Arial"/>
          <w:b/>
          <w:sz w:val="20"/>
        </w:rPr>
        <w:t xml:space="preserve">05 </w:t>
      </w:r>
      <w:r w:rsidRPr="003D45B9">
        <w:rPr>
          <w:rFonts w:ascii="Arial" w:hAnsi="Arial" w:cs="Arial"/>
          <w:b/>
          <w:bCs/>
          <w:sz w:val="20"/>
          <w:lang w:eastAsia="en-US"/>
        </w:rPr>
        <w:t xml:space="preserve">– </w:t>
      </w:r>
      <w:r w:rsidR="002F0262">
        <w:rPr>
          <w:rFonts w:ascii="Arial" w:hAnsi="Arial" w:cs="Arial"/>
          <w:b/>
          <w:bCs/>
          <w:sz w:val="20"/>
          <w:lang w:eastAsia="en-US"/>
        </w:rPr>
        <w:t>10</w:t>
      </w:r>
      <w:r w:rsidRPr="003D45B9">
        <w:rPr>
          <w:rFonts w:ascii="Arial" w:hAnsi="Arial" w:cs="Arial"/>
          <w:b/>
          <w:bCs/>
          <w:sz w:val="20"/>
          <w:lang w:eastAsia="en-US"/>
        </w:rPr>
        <w:t>:</w:t>
      </w:r>
      <w:r w:rsidR="009A272F">
        <w:rPr>
          <w:rFonts w:ascii="Arial" w:hAnsi="Arial" w:cs="Arial"/>
          <w:b/>
          <w:bCs/>
          <w:sz w:val="20"/>
          <w:lang w:eastAsia="en-US"/>
        </w:rPr>
        <w:t>2</w:t>
      </w:r>
      <w:r w:rsidR="00023982">
        <w:rPr>
          <w:rFonts w:ascii="Arial" w:hAnsi="Arial" w:cs="Arial"/>
          <w:b/>
          <w:bCs/>
          <w:sz w:val="20"/>
          <w:lang w:eastAsia="en-US"/>
        </w:rPr>
        <w:t>0</w:t>
      </w:r>
    </w:p>
    <w:p w14:paraId="103C6D67" w14:textId="53C299B0" w:rsidR="00D07C78" w:rsidRPr="003D45B9" w:rsidRDefault="00D07C78" w:rsidP="00D07C78">
      <w:pPr>
        <w:pStyle w:val="ListParagraph"/>
        <w:tabs>
          <w:tab w:val="left" w:pos="284"/>
          <w:tab w:val="right" w:pos="9072"/>
        </w:tabs>
        <w:autoSpaceDE w:val="0"/>
        <w:autoSpaceDN w:val="0"/>
        <w:adjustRightInd w:val="0"/>
        <w:spacing w:beforeLines="60" w:before="144" w:afterLines="60" w:after="144" w:line="300" w:lineRule="exact"/>
        <w:ind w:left="284"/>
        <w:rPr>
          <w:rFonts w:ascii="Arial" w:hAnsi="Arial" w:cs="Arial"/>
          <w:b/>
          <w:bCs/>
          <w:sz w:val="20"/>
          <w:lang w:val="es-ES_tradnl" w:eastAsia="en-US"/>
        </w:rPr>
      </w:pPr>
      <w:r w:rsidRPr="003D45B9">
        <w:rPr>
          <w:rFonts w:ascii="Arial" w:hAnsi="Arial" w:cs="Arial"/>
          <w:b/>
          <w:bCs/>
          <w:sz w:val="20"/>
          <w:lang w:val="es-ES_tradnl" w:eastAsia="en-US"/>
        </w:rPr>
        <w:t xml:space="preserve">Presenter: </w:t>
      </w:r>
      <w:r w:rsidRPr="003D45B9">
        <w:rPr>
          <w:rFonts w:ascii="Arial" w:hAnsi="Arial" w:cs="Arial"/>
          <w:sz w:val="20"/>
          <w:lang w:val="es-ES_tradnl" w:eastAsia="en-US"/>
        </w:rPr>
        <w:t>Julia Bayón Pedraza (Banco Santander)</w:t>
      </w:r>
    </w:p>
    <w:p w14:paraId="15CEE9FA" w14:textId="615B8662" w:rsidR="00D07C78" w:rsidRPr="003D45B9" w:rsidRDefault="00D07C78" w:rsidP="00D07C78">
      <w:pPr>
        <w:pStyle w:val="ListParagraph"/>
        <w:tabs>
          <w:tab w:val="left" w:pos="284"/>
          <w:tab w:val="right" w:pos="9072"/>
        </w:tabs>
        <w:autoSpaceDE w:val="0"/>
        <w:autoSpaceDN w:val="0"/>
        <w:adjustRightInd w:val="0"/>
        <w:spacing w:beforeLines="60" w:before="144" w:afterLines="60" w:after="144" w:line="300" w:lineRule="exact"/>
        <w:ind w:left="284"/>
        <w:jc w:val="both"/>
        <w:rPr>
          <w:rFonts w:ascii="Arial" w:hAnsi="Arial" w:cs="Arial"/>
          <w:sz w:val="20"/>
          <w:lang w:eastAsia="en-US"/>
        </w:rPr>
      </w:pPr>
      <w:r w:rsidRPr="003D45B9">
        <w:rPr>
          <w:rFonts w:ascii="Arial" w:hAnsi="Arial" w:cs="Arial"/>
          <w:b/>
          <w:bCs/>
          <w:sz w:val="20"/>
          <w:lang w:eastAsia="en-US"/>
        </w:rPr>
        <w:t xml:space="preserve">Background: </w:t>
      </w:r>
      <w:r w:rsidRPr="003D45B9">
        <w:rPr>
          <w:rFonts w:ascii="Arial" w:hAnsi="Arial" w:cs="Arial"/>
          <w:sz w:val="20"/>
          <w:lang w:eastAsia="en-US"/>
        </w:rPr>
        <w:t>At the last EFMLG meeting, the</w:t>
      </w:r>
      <w:r w:rsidRPr="003D45B9">
        <w:rPr>
          <w:rFonts w:ascii="Arial" w:hAnsi="Arial" w:cs="Arial"/>
          <w:b/>
          <w:bCs/>
          <w:sz w:val="20"/>
          <w:lang w:eastAsia="en-US"/>
        </w:rPr>
        <w:t xml:space="preserve"> </w:t>
      </w:r>
      <w:r w:rsidRPr="003D45B9">
        <w:rPr>
          <w:rFonts w:ascii="Arial" w:hAnsi="Arial" w:cs="Arial"/>
          <w:sz w:val="20"/>
          <w:lang w:eastAsia="en-US"/>
        </w:rPr>
        <w:t xml:space="preserve">response from the Commission on </w:t>
      </w:r>
      <w:r w:rsidR="00C63406">
        <w:rPr>
          <w:rFonts w:ascii="Arial" w:hAnsi="Arial" w:cs="Arial"/>
          <w:sz w:val="20"/>
          <w:lang w:eastAsia="en-US"/>
        </w:rPr>
        <w:t>the EFMLG</w:t>
      </w:r>
      <w:r w:rsidR="00C63406" w:rsidRPr="003D45B9">
        <w:rPr>
          <w:rFonts w:ascii="Arial" w:hAnsi="Arial" w:cs="Arial"/>
          <w:sz w:val="20"/>
          <w:lang w:eastAsia="en-US"/>
        </w:rPr>
        <w:t xml:space="preserve"> </w:t>
      </w:r>
      <w:r w:rsidRPr="003D45B9">
        <w:rPr>
          <w:rFonts w:ascii="Arial" w:hAnsi="Arial" w:cs="Arial"/>
          <w:sz w:val="20"/>
          <w:lang w:eastAsia="en-US"/>
        </w:rPr>
        <w:t>letter concerning Article 55 BRRD and the accompanying RTS was discussed. As there was no uniform agreement on how to follow-up on the matter</w:t>
      </w:r>
      <w:r w:rsidR="00BE04A2" w:rsidRPr="003D45B9">
        <w:rPr>
          <w:rFonts w:ascii="Arial" w:hAnsi="Arial" w:cs="Arial"/>
          <w:sz w:val="20"/>
          <w:lang w:eastAsia="en-US"/>
        </w:rPr>
        <w:t xml:space="preserve"> vis-à-vis the European Commission or the SRB</w:t>
      </w:r>
      <w:r w:rsidRPr="003D45B9">
        <w:rPr>
          <w:rFonts w:ascii="Arial" w:hAnsi="Arial" w:cs="Arial"/>
          <w:sz w:val="20"/>
          <w:lang w:eastAsia="en-US"/>
        </w:rPr>
        <w:t xml:space="preserve">, Julia indicated that she would like to </w:t>
      </w:r>
      <w:r w:rsidR="00BE04A2" w:rsidRPr="003D45B9">
        <w:rPr>
          <w:rFonts w:ascii="Arial" w:hAnsi="Arial" w:cs="Arial"/>
          <w:sz w:val="20"/>
          <w:lang w:eastAsia="en-US"/>
        </w:rPr>
        <w:t xml:space="preserve">revisit the matter at this meeting. </w:t>
      </w:r>
      <w:r w:rsidR="004C17CF">
        <w:rPr>
          <w:rFonts w:ascii="Arial" w:hAnsi="Arial" w:cs="Arial"/>
          <w:sz w:val="20"/>
          <w:lang w:eastAsia="en-US"/>
        </w:rPr>
        <w:t xml:space="preserve">A tour de table will follow on the </w:t>
      </w:r>
      <w:proofErr w:type="gramStart"/>
      <w:r w:rsidR="004C17CF" w:rsidRPr="004C17CF">
        <w:rPr>
          <w:rFonts w:ascii="Arial" w:hAnsi="Arial" w:cs="Arial"/>
          <w:sz w:val="20"/>
          <w:lang w:eastAsia="en-US"/>
        </w:rPr>
        <w:t>sanctions</w:t>
      </w:r>
      <w:proofErr w:type="gramEnd"/>
      <w:r w:rsidR="004C17CF" w:rsidRPr="004C17CF">
        <w:rPr>
          <w:rFonts w:ascii="Arial" w:hAnsi="Arial" w:cs="Arial"/>
          <w:sz w:val="20"/>
          <w:lang w:eastAsia="en-US"/>
        </w:rPr>
        <w:t xml:space="preserve"> regime applicable in </w:t>
      </w:r>
      <w:r w:rsidR="004C17CF">
        <w:rPr>
          <w:rFonts w:ascii="Arial" w:hAnsi="Arial" w:cs="Arial"/>
          <w:sz w:val="20"/>
          <w:lang w:eastAsia="en-US"/>
        </w:rPr>
        <w:t>the</w:t>
      </w:r>
      <w:r w:rsidR="004C17CF" w:rsidRPr="004C17CF">
        <w:rPr>
          <w:rFonts w:ascii="Arial" w:hAnsi="Arial" w:cs="Arial"/>
          <w:sz w:val="20"/>
          <w:lang w:eastAsia="en-US"/>
        </w:rPr>
        <w:t xml:space="preserve"> respective jurisdictions in case of non- inclusion of the bail in clause</w:t>
      </w:r>
      <w:r w:rsidR="004C17CF">
        <w:rPr>
          <w:rFonts w:ascii="Arial" w:hAnsi="Arial" w:cs="Arial"/>
          <w:sz w:val="20"/>
          <w:lang w:eastAsia="en-US"/>
        </w:rPr>
        <w:t xml:space="preserve">. </w:t>
      </w:r>
    </w:p>
    <w:p w14:paraId="7FFACB8B" w14:textId="033CDD13" w:rsidR="00D07C78" w:rsidRPr="003D45B9" w:rsidRDefault="00D07C78" w:rsidP="00D07C78">
      <w:pPr>
        <w:pStyle w:val="ListParagraph"/>
        <w:tabs>
          <w:tab w:val="left" w:pos="284"/>
          <w:tab w:val="right" w:pos="9072"/>
        </w:tabs>
        <w:autoSpaceDE w:val="0"/>
        <w:autoSpaceDN w:val="0"/>
        <w:adjustRightInd w:val="0"/>
        <w:spacing w:beforeLines="60" w:before="144" w:afterLines="60" w:after="144" w:line="300" w:lineRule="exact"/>
        <w:ind w:left="284"/>
        <w:rPr>
          <w:rFonts w:ascii="Arial" w:hAnsi="Arial" w:cs="Arial"/>
          <w:b/>
          <w:bCs/>
          <w:sz w:val="20"/>
          <w:lang w:eastAsia="en-US"/>
        </w:rPr>
      </w:pPr>
      <w:r w:rsidRPr="003D45B9">
        <w:rPr>
          <w:rFonts w:ascii="Arial" w:hAnsi="Arial" w:cs="Arial"/>
          <w:b/>
          <w:bCs/>
          <w:sz w:val="20"/>
          <w:lang w:eastAsia="en-US"/>
        </w:rPr>
        <w:t xml:space="preserve">Documentation: </w:t>
      </w:r>
      <w:r w:rsidR="004C17CF" w:rsidRPr="00A61DCC">
        <w:rPr>
          <w:rFonts w:ascii="Arial" w:hAnsi="Arial" w:cs="Arial"/>
          <w:sz w:val="20"/>
          <w:lang w:eastAsia="en-US"/>
        </w:rPr>
        <w:t>Presentation</w:t>
      </w:r>
    </w:p>
    <w:p w14:paraId="2E1ED6BE" w14:textId="77777777" w:rsidR="00130024" w:rsidRPr="003D45B9" w:rsidRDefault="00130024" w:rsidP="00F01419">
      <w:pPr>
        <w:pStyle w:val="ListParagraph"/>
        <w:tabs>
          <w:tab w:val="left" w:pos="284"/>
          <w:tab w:val="right" w:pos="9072"/>
        </w:tabs>
        <w:autoSpaceDE w:val="0"/>
        <w:autoSpaceDN w:val="0"/>
        <w:adjustRightInd w:val="0"/>
        <w:spacing w:beforeLines="60" w:before="144" w:afterLines="60" w:after="144" w:line="300" w:lineRule="exact"/>
        <w:ind w:left="284"/>
        <w:rPr>
          <w:rFonts w:ascii="Arial" w:hAnsi="Arial" w:cs="Arial"/>
          <w:b/>
          <w:bCs/>
          <w:sz w:val="20"/>
          <w:u w:val="single"/>
          <w:lang w:eastAsia="en-US"/>
        </w:rPr>
      </w:pPr>
    </w:p>
    <w:p w14:paraId="492D33CB" w14:textId="77B2BDAE" w:rsidR="008A0515" w:rsidRPr="003D45B9" w:rsidRDefault="00852B2E" w:rsidP="008A0515">
      <w:pPr>
        <w:pStyle w:val="ListParagraph"/>
        <w:keepNext/>
        <w:numPr>
          <w:ilvl w:val="0"/>
          <w:numId w:val="1"/>
        </w:numPr>
        <w:tabs>
          <w:tab w:val="left" w:pos="567"/>
          <w:tab w:val="right" w:pos="9072"/>
        </w:tabs>
        <w:autoSpaceDE w:val="0"/>
        <w:autoSpaceDN w:val="0"/>
        <w:adjustRightInd w:val="0"/>
        <w:spacing w:beforeLines="60" w:before="144" w:afterLines="60" w:after="144" w:line="300" w:lineRule="exact"/>
        <w:ind w:left="284" w:hanging="284"/>
        <w:rPr>
          <w:rFonts w:ascii="Arial" w:hAnsi="Arial" w:cs="Arial"/>
          <w:b/>
          <w:bCs/>
          <w:sz w:val="20"/>
          <w:lang w:eastAsia="en-US"/>
        </w:rPr>
      </w:pPr>
      <w:r w:rsidRPr="003D45B9">
        <w:rPr>
          <w:rFonts w:ascii="Arial" w:hAnsi="Arial" w:cs="Arial"/>
          <w:b/>
          <w:bCs/>
          <w:sz w:val="20"/>
          <w:u w:val="single"/>
          <w:lang w:eastAsia="en-US"/>
        </w:rPr>
        <w:t>Way forward on the EBA’s Green Asset Ratio exercise</w:t>
      </w:r>
      <w:r w:rsidRPr="003D45B9">
        <w:rPr>
          <w:rFonts w:ascii="Arial" w:hAnsi="Arial" w:cs="Arial"/>
          <w:b/>
          <w:bCs/>
          <w:sz w:val="20"/>
          <w:lang w:eastAsia="en-US"/>
        </w:rPr>
        <w:t xml:space="preserve"> </w:t>
      </w:r>
      <w:r w:rsidR="008A0515" w:rsidRPr="003D45B9">
        <w:rPr>
          <w:rFonts w:ascii="Arial" w:hAnsi="Arial" w:cs="Arial"/>
          <w:b/>
          <w:bCs/>
          <w:sz w:val="20"/>
          <w:lang w:eastAsia="en-US"/>
        </w:rPr>
        <w:t>(</w:t>
      </w:r>
      <w:r w:rsidR="00EC62B4" w:rsidRPr="003D45B9">
        <w:rPr>
          <w:rFonts w:ascii="Arial" w:hAnsi="Arial" w:cs="Arial"/>
          <w:b/>
          <w:bCs/>
          <w:sz w:val="20"/>
          <w:lang w:eastAsia="en-US"/>
        </w:rPr>
        <w:t>25’</w:t>
      </w:r>
      <w:r w:rsidR="008A0515" w:rsidRPr="003D45B9">
        <w:rPr>
          <w:rFonts w:ascii="Arial" w:hAnsi="Arial" w:cs="Arial"/>
          <w:b/>
          <w:bCs/>
          <w:sz w:val="20"/>
          <w:lang w:eastAsia="en-US"/>
        </w:rPr>
        <w:t>)</w:t>
      </w:r>
      <w:r w:rsidR="008A0515" w:rsidRPr="003D45B9">
        <w:rPr>
          <w:rFonts w:ascii="Arial" w:hAnsi="Arial" w:cs="Arial"/>
          <w:b/>
          <w:bCs/>
          <w:sz w:val="20"/>
          <w:lang w:eastAsia="en-US"/>
        </w:rPr>
        <w:tab/>
      </w:r>
      <w:r w:rsidR="002F0262">
        <w:rPr>
          <w:rFonts w:ascii="Arial" w:hAnsi="Arial" w:cs="Arial"/>
          <w:b/>
          <w:bCs/>
          <w:sz w:val="20"/>
          <w:lang w:eastAsia="en-US"/>
        </w:rPr>
        <w:t>10</w:t>
      </w:r>
      <w:r w:rsidR="00830DA7" w:rsidRPr="003D45B9">
        <w:rPr>
          <w:rFonts w:ascii="Arial" w:hAnsi="Arial" w:cs="Arial"/>
          <w:b/>
          <w:bCs/>
          <w:sz w:val="20"/>
          <w:lang w:eastAsia="en-US"/>
        </w:rPr>
        <w:t>:</w:t>
      </w:r>
      <w:r w:rsidR="009A272F">
        <w:rPr>
          <w:rFonts w:ascii="Arial" w:hAnsi="Arial" w:cs="Arial"/>
          <w:b/>
          <w:bCs/>
          <w:sz w:val="20"/>
          <w:lang w:eastAsia="en-US"/>
        </w:rPr>
        <w:t>2</w:t>
      </w:r>
      <w:r w:rsidR="00023982">
        <w:rPr>
          <w:rFonts w:ascii="Arial" w:hAnsi="Arial" w:cs="Arial"/>
          <w:b/>
          <w:bCs/>
          <w:sz w:val="20"/>
          <w:lang w:eastAsia="en-US"/>
        </w:rPr>
        <w:t>0</w:t>
      </w:r>
      <w:r w:rsidR="009A272F" w:rsidRPr="003D45B9">
        <w:rPr>
          <w:rFonts w:ascii="Arial" w:hAnsi="Arial" w:cs="Arial"/>
          <w:b/>
          <w:bCs/>
          <w:sz w:val="20"/>
          <w:lang w:eastAsia="en-US"/>
        </w:rPr>
        <w:t xml:space="preserve"> </w:t>
      </w:r>
      <w:r w:rsidR="00830DA7" w:rsidRPr="003D45B9">
        <w:rPr>
          <w:rFonts w:ascii="Arial" w:hAnsi="Arial" w:cs="Arial"/>
          <w:b/>
          <w:bCs/>
          <w:sz w:val="20"/>
          <w:lang w:eastAsia="en-US"/>
        </w:rPr>
        <w:t xml:space="preserve">– </w:t>
      </w:r>
      <w:r w:rsidR="00A43B08">
        <w:rPr>
          <w:rFonts w:ascii="Arial" w:hAnsi="Arial" w:cs="Arial"/>
          <w:b/>
          <w:bCs/>
          <w:sz w:val="20"/>
          <w:lang w:eastAsia="en-US"/>
        </w:rPr>
        <w:t>10</w:t>
      </w:r>
      <w:r w:rsidR="00830DA7" w:rsidRPr="003D45B9">
        <w:rPr>
          <w:rFonts w:ascii="Arial" w:hAnsi="Arial" w:cs="Arial"/>
          <w:b/>
          <w:bCs/>
          <w:sz w:val="20"/>
          <w:lang w:eastAsia="en-US"/>
        </w:rPr>
        <w:t>:</w:t>
      </w:r>
      <w:r w:rsidR="009A272F">
        <w:rPr>
          <w:rFonts w:ascii="Arial" w:hAnsi="Arial" w:cs="Arial"/>
          <w:b/>
          <w:bCs/>
          <w:sz w:val="20"/>
          <w:lang w:eastAsia="en-US"/>
        </w:rPr>
        <w:t>45</w:t>
      </w:r>
    </w:p>
    <w:p w14:paraId="464607C7" w14:textId="1BE70763" w:rsidR="008A0515" w:rsidRPr="003D45B9" w:rsidRDefault="008A0515" w:rsidP="008A0515">
      <w:pPr>
        <w:keepNext/>
        <w:tabs>
          <w:tab w:val="left" w:pos="567"/>
        </w:tabs>
        <w:autoSpaceDE w:val="0"/>
        <w:autoSpaceDN w:val="0"/>
        <w:adjustRightInd w:val="0"/>
        <w:spacing w:beforeLines="60" w:before="144" w:afterLines="60" w:after="144" w:line="300" w:lineRule="exact"/>
        <w:ind w:left="284"/>
        <w:rPr>
          <w:rFonts w:ascii="Arial" w:eastAsia="Calibri" w:hAnsi="Arial" w:cs="Arial"/>
          <w:sz w:val="20"/>
          <w:lang w:val="es-ES_tradnl" w:eastAsia="en-US"/>
        </w:rPr>
      </w:pPr>
      <w:r w:rsidRPr="003D45B9">
        <w:rPr>
          <w:rFonts w:ascii="Arial" w:eastAsia="Calibri" w:hAnsi="Arial" w:cs="Arial"/>
          <w:b/>
          <w:bCs/>
          <w:sz w:val="20"/>
          <w:lang w:val="es-ES_tradnl" w:eastAsia="en-US"/>
        </w:rPr>
        <w:t>Presenter</w:t>
      </w:r>
      <w:r w:rsidRPr="003D45B9">
        <w:rPr>
          <w:rFonts w:ascii="Arial" w:eastAsia="Calibri" w:hAnsi="Arial" w:cs="Arial"/>
          <w:sz w:val="20"/>
          <w:lang w:val="es-ES_tradnl" w:eastAsia="en-US"/>
        </w:rPr>
        <w:t xml:space="preserve">: </w:t>
      </w:r>
      <w:r w:rsidR="00EC62B4" w:rsidRPr="003D45B9">
        <w:rPr>
          <w:rFonts w:ascii="Arial" w:hAnsi="Arial" w:cs="Arial"/>
          <w:bCs/>
          <w:sz w:val="20"/>
          <w:lang w:val="es-ES_tradnl" w:eastAsia="en-US"/>
        </w:rPr>
        <w:t>Iñigo Arruga Oleaga (ECB)</w:t>
      </w:r>
    </w:p>
    <w:p w14:paraId="07A52A53" w14:textId="1F23A124" w:rsidR="008A0515" w:rsidRPr="003D45B9" w:rsidRDefault="008A0515" w:rsidP="008A0515">
      <w:pPr>
        <w:tabs>
          <w:tab w:val="clear" w:pos="9356"/>
          <w:tab w:val="left" w:pos="567"/>
          <w:tab w:val="right" w:pos="8931"/>
        </w:tabs>
        <w:autoSpaceDE w:val="0"/>
        <w:autoSpaceDN w:val="0"/>
        <w:adjustRightInd w:val="0"/>
        <w:spacing w:beforeLines="60" w:before="144" w:afterLines="60" w:after="144" w:line="300" w:lineRule="exact"/>
        <w:ind w:left="284"/>
        <w:rPr>
          <w:rFonts w:ascii="Arial" w:eastAsia="Calibri" w:hAnsi="Arial" w:cs="Arial"/>
          <w:sz w:val="20"/>
          <w:szCs w:val="24"/>
          <w:lang w:eastAsia="en-US"/>
        </w:rPr>
      </w:pPr>
      <w:r w:rsidRPr="003D45B9">
        <w:rPr>
          <w:rFonts w:ascii="Arial" w:eastAsia="Calibri" w:hAnsi="Arial" w:cs="Arial"/>
          <w:b/>
          <w:bCs/>
          <w:sz w:val="20"/>
          <w:lang w:eastAsia="en-US"/>
        </w:rPr>
        <w:t>Background</w:t>
      </w:r>
      <w:r w:rsidRPr="003D45B9">
        <w:rPr>
          <w:rFonts w:ascii="Arial" w:eastAsia="Calibri" w:hAnsi="Arial" w:cs="Arial"/>
          <w:sz w:val="20"/>
          <w:lang w:eastAsia="en-US"/>
        </w:rPr>
        <w:t xml:space="preserve">: </w:t>
      </w:r>
      <w:r w:rsidR="00EC62B4" w:rsidRPr="003D45B9">
        <w:rPr>
          <w:rFonts w:ascii="Arial" w:hAnsi="Arial" w:cs="Arial"/>
          <w:bCs/>
          <w:sz w:val="20"/>
          <w:lang w:eastAsia="en-US"/>
        </w:rPr>
        <w:t>As part of the Delegated Act specifying the disclosure obligations under Article 8 of the Taxonomy Regulation, Iñigo and Gy</w:t>
      </w:r>
      <w:r w:rsidR="00023982">
        <w:rPr>
          <w:rFonts w:ascii="Arial" w:hAnsi="Arial" w:cs="Arial"/>
          <w:bCs/>
          <w:sz w:val="20"/>
          <w:lang w:eastAsia="en-US"/>
        </w:rPr>
        <w:t>ö</w:t>
      </w:r>
      <w:r w:rsidR="00EC62B4" w:rsidRPr="003D45B9">
        <w:rPr>
          <w:rFonts w:ascii="Arial" w:hAnsi="Arial" w:cs="Arial"/>
          <w:bCs/>
          <w:sz w:val="20"/>
          <w:lang w:eastAsia="en-US"/>
        </w:rPr>
        <w:t xml:space="preserve">rgy briefly touched upon the Green Asset Ratio </w:t>
      </w:r>
      <w:r w:rsidR="00C63406">
        <w:rPr>
          <w:rFonts w:ascii="Arial" w:hAnsi="Arial" w:cs="Arial"/>
          <w:bCs/>
          <w:sz w:val="20"/>
          <w:lang w:eastAsia="en-US"/>
        </w:rPr>
        <w:t xml:space="preserve">(GAR) </w:t>
      </w:r>
      <w:r w:rsidR="00EC62B4" w:rsidRPr="003D45B9">
        <w:rPr>
          <w:rFonts w:ascii="Arial" w:hAnsi="Arial" w:cs="Arial"/>
          <w:bCs/>
          <w:sz w:val="20"/>
          <w:lang w:eastAsia="en-US"/>
        </w:rPr>
        <w:t xml:space="preserve">at the last meeting, i.e. the proportion </w:t>
      </w:r>
      <w:r w:rsidR="00C63406">
        <w:rPr>
          <w:rFonts w:ascii="Arial" w:hAnsi="Arial" w:cs="Arial"/>
          <w:bCs/>
          <w:sz w:val="20"/>
          <w:lang w:eastAsia="en-US"/>
        </w:rPr>
        <w:t xml:space="preserve">of the assets of </w:t>
      </w:r>
      <w:r w:rsidR="00EC62B4" w:rsidRPr="003D45B9">
        <w:rPr>
          <w:rFonts w:ascii="Arial" w:hAnsi="Arial" w:cs="Arial"/>
          <w:bCs/>
          <w:sz w:val="20"/>
          <w:lang w:eastAsia="en-US"/>
        </w:rPr>
        <w:t xml:space="preserve">EU financial institutions which are invested in taxonomy-aligned economic activities. Iñigo will present the next steps regarding the </w:t>
      </w:r>
      <w:r w:rsidR="00C73978" w:rsidRPr="003D45B9">
        <w:rPr>
          <w:rFonts w:ascii="Arial" w:hAnsi="Arial" w:cs="Arial"/>
          <w:bCs/>
          <w:sz w:val="20"/>
          <w:lang w:eastAsia="en-US"/>
        </w:rPr>
        <w:t>GAR</w:t>
      </w:r>
      <w:r w:rsidR="00EC62B4" w:rsidRPr="003D45B9">
        <w:rPr>
          <w:rFonts w:ascii="Arial" w:hAnsi="Arial" w:cs="Arial"/>
          <w:bCs/>
          <w:sz w:val="20"/>
          <w:lang w:eastAsia="en-US"/>
        </w:rPr>
        <w:t xml:space="preserve"> including </w:t>
      </w:r>
      <w:r w:rsidR="00EC62B4" w:rsidRPr="003D45B9">
        <w:rPr>
          <w:rFonts w:ascii="Arial" w:hAnsi="Arial" w:cs="Arial"/>
          <w:bCs/>
          <w:sz w:val="20"/>
          <w:lang w:eastAsia="en-US"/>
        </w:rPr>
        <w:lastRenderedPageBreak/>
        <w:t xml:space="preserve">the forthcoming requirement for financial institutions to start </w:t>
      </w:r>
      <w:r w:rsidR="00C63406">
        <w:rPr>
          <w:rFonts w:ascii="Arial" w:hAnsi="Arial" w:cs="Arial"/>
          <w:bCs/>
          <w:sz w:val="20"/>
          <w:lang w:eastAsia="en-US"/>
        </w:rPr>
        <w:t xml:space="preserve">increasing the GAR of </w:t>
      </w:r>
      <w:r w:rsidR="00EC62B4" w:rsidRPr="003D45B9">
        <w:rPr>
          <w:rFonts w:ascii="Arial" w:hAnsi="Arial" w:cs="Arial"/>
          <w:bCs/>
          <w:sz w:val="20"/>
          <w:lang w:eastAsia="en-US"/>
        </w:rPr>
        <w:t xml:space="preserve">their balance sheet, and the link between the </w:t>
      </w:r>
      <w:r w:rsidR="00C73978" w:rsidRPr="003D45B9">
        <w:rPr>
          <w:rFonts w:ascii="Arial" w:hAnsi="Arial" w:cs="Arial"/>
          <w:bCs/>
          <w:sz w:val="20"/>
          <w:lang w:eastAsia="en-US"/>
        </w:rPr>
        <w:t>GAR</w:t>
      </w:r>
      <w:r w:rsidR="00EC62B4" w:rsidRPr="003D45B9">
        <w:rPr>
          <w:rFonts w:ascii="Arial" w:hAnsi="Arial" w:cs="Arial"/>
          <w:bCs/>
          <w:sz w:val="20"/>
          <w:lang w:eastAsia="en-US"/>
        </w:rPr>
        <w:t xml:space="preserve"> and the on-going proposal on the EU green bond standard</w:t>
      </w:r>
      <w:r w:rsidR="00C73978" w:rsidRPr="003D45B9">
        <w:rPr>
          <w:rFonts w:ascii="Arial" w:hAnsi="Arial" w:cs="Arial"/>
          <w:bCs/>
          <w:sz w:val="20"/>
          <w:lang w:eastAsia="en-US"/>
        </w:rPr>
        <w:t xml:space="preserve"> since both are EU Taxonomy-oriented</w:t>
      </w:r>
      <w:r w:rsidR="00FB756B" w:rsidRPr="003D45B9">
        <w:rPr>
          <w:rFonts w:ascii="Arial" w:eastAsia="Calibri" w:hAnsi="Arial" w:cs="Arial"/>
          <w:sz w:val="20"/>
          <w:szCs w:val="24"/>
          <w:lang w:eastAsia="en-US"/>
        </w:rPr>
        <w:t xml:space="preserve">. </w:t>
      </w:r>
    </w:p>
    <w:p w14:paraId="14FDD266" w14:textId="40823762" w:rsidR="00C73978" w:rsidRPr="003D45B9" w:rsidRDefault="00C73978" w:rsidP="008A0515">
      <w:pPr>
        <w:tabs>
          <w:tab w:val="clear" w:pos="9356"/>
          <w:tab w:val="left" w:pos="567"/>
          <w:tab w:val="right" w:pos="8931"/>
        </w:tabs>
        <w:autoSpaceDE w:val="0"/>
        <w:autoSpaceDN w:val="0"/>
        <w:adjustRightInd w:val="0"/>
        <w:spacing w:beforeLines="60" w:before="144" w:afterLines="60" w:after="144" w:line="300" w:lineRule="exact"/>
        <w:ind w:left="284"/>
        <w:rPr>
          <w:rFonts w:ascii="Arial" w:eastAsia="Calibri" w:hAnsi="Arial" w:cs="Arial"/>
          <w:sz w:val="20"/>
          <w:szCs w:val="24"/>
          <w:lang w:eastAsia="en-US"/>
        </w:rPr>
      </w:pPr>
      <w:r w:rsidRPr="003D45B9">
        <w:rPr>
          <w:rFonts w:ascii="Arial" w:eastAsia="Calibri" w:hAnsi="Arial" w:cs="Arial"/>
          <w:sz w:val="20"/>
          <w:lang w:eastAsia="en-US"/>
        </w:rPr>
        <w:t>A tour</w:t>
      </w:r>
      <w:r w:rsidRPr="003D45B9">
        <w:rPr>
          <w:rFonts w:ascii="Arial" w:eastAsia="Calibri" w:hAnsi="Arial" w:cs="Arial"/>
          <w:sz w:val="20"/>
          <w:szCs w:val="24"/>
          <w:lang w:eastAsia="en-US"/>
        </w:rPr>
        <w:t xml:space="preserve">-de-table will follow in which the views of the EFMLG members will be sought. </w:t>
      </w:r>
    </w:p>
    <w:p w14:paraId="73963543" w14:textId="79916234" w:rsidR="008A0515" w:rsidRPr="003D45B9" w:rsidRDefault="008A0515" w:rsidP="008A0515">
      <w:pPr>
        <w:tabs>
          <w:tab w:val="clear" w:pos="851"/>
          <w:tab w:val="left" w:pos="270"/>
        </w:tabs>
        <w:autoSpaceDE w:val="0"/>
        <w:autoSpaceDN w:val="0"/>
        <w:adjustRightInd w:val="0"/>
        <w:spacing w:beforeLines="60" w:before="144" w:afterLines="60" w:after="144" w:line="300" w:lineRule="exact"/>
        <w:ind w:left="284"/>
        <w:rPr>
          <w:rFonts w:ascii="Arial" w:eastAsia="Calibri" w:hAnsi="Arial" w:cs="Arial"/>
          <w:bCs/>
          <w:sz w:val="20"/>
          <w:lang w:eastAsia="en-US"/>
        </w:rPr>
      </w:pPr>
      <w:r w:rsidRPr="003D45B9">
        <w:rPr>
          <w:rFonts w:ascii="Arial" w:eastAsia="Calibri" w:hAnsi="Arial" w:cs="Arial"/>
          <w:b/>
          <w:bCs/>
          <w:sz w:val="20"/>
          <w:lang w:eastAsia="en-US"/>
        </w:rPr>
        <w:t xml:space="preserve">Documentation: </w:t>
      </w:r>
      <w:r w:rsidR="00EC62B4" w:rsidRPr="003D45B9">
        <w:rPr>
          <w:rFonts w:ascii="Arial" w:eastAsia="Calibri" w:hAnsi="Arial" w:cs="Arial"/>
          <w:bCs/>
          <w:sz w:val="20"/>
          <w:lang w:eastAsia="en-US"/>
        </w:rPr>
        <w:t>Presentation</w:t>
      </w:r>
    </w:p>
    <w:p w14:paraId="59714DDD" w14:textId="77777777" w:rsidR="00DF013E" w:rsidRPr="003D45B9" w:rsidRDefault="00DF013E" w:rsidP="008A0515">
      <w:pPr>
        <w:tabs>
          <w:tab w:val="clear" w:pos="851"/>
          <w:tab w:val="left" w:pos="270"/>
        </w:tabs>
        <w:autoSpaceDE w:val="0"/>
        <w:autoSpaceDN w:val="0"/>
        <w:adjustRightInd w:val="0"/>
        <w:spacing w:beforeLines="60" w:before="144" w:afterLines="60" w:after="144" w:line="300" w:lineRule="exact"/>
        <w:ind w:left="284"/>
        <w:rPr>
          <w:rFonts w:ascii="Arial" w:eastAsia="Calibri" w:hAnsi="Arial" w:cs="Arial"/>
          <w:bCs/>
          <w:sz w:val="20"/>
          <w:lang w:eastAsia="en-US"/>
        </w:rPr>
      </w:pPr>
    </w:p>
    <w:p w14:paraId="3D515238" w14:textId="3FC68938" w:rsidR="00DF013E" w:rsidRPr="003D45B9" w:rsidRDefault="00DF013E" w:rsidP="00DF013E">
      <w:pPr>
        <w:pStyle w:val="ListParagraph"/>
        <w:numPr>
          <w:ilvl w:val="0"/>
          <w:numId w:val="1"/>
        </w:numPr>
        <w:tabs>
          <w:tab w:val="left" w:pos="567"/>
          <w:tab w:val="right" w:pos="9072"/>
        </w:tabs>
        <w:autoSpaceDE w:val="0"/>
        <w:autoSpaceDN w:val="0"/>
        <w:adjustRightInd w:val="0"/>
        <w:spacing w:beforeLines="60" w:before="144" w:afterLines="60" w:after="144" w:line="300" w:lineRule="exact"/>
        <w:ind w:left="284" w:hanging="284"/>
        <w:rPr>
          <w:rFonts w:ascii="Arial" w:hAnsi="Arial" w:cs="Arial"/>
          <w:b/>
          <w:sz w:val="20"/>
          <w:lang w:eastAsia="en-US"/>
        </w:rPr>
      </w:pPr>
      <w:r w:rsidRPr="003D45B9">
        <w:rPr>
          <w:rFonts w:ascii="Arial" w:hAnsi="Arial" w:cs="Arial"/>
          <w:b/>
          <w:bCs/>
          <w:sz w:val="20"/>
          <w:u w:val="single"/>
          <w:lang w:eastAsia="en-US"/>
        </w:rPr>
        <w:t xml:space="preserve">Amendments introduced by the forthcoming Corporate Sustainability Reporting Directive to the Transparency Directive, Accounting Directive, Audit Directive and Audit Regulation </w:t>
      </w:r>
      <w:r w:rsidRPr="003D45B9">
        <w:rPr>
          <w:rFonts w:ascii="Arial" w:hAnsi="Arial" w:cs="Arial"/>
          <w:b/>
          <w:bCs/>
          <w:sz w:val="20"/>
          <w:lang w:eastAsia="en-US"/>
        </w:rPr>
        <w:t>(20’)</w:t>
      </w:r>
      <w:r w:rsidRPr="003D45B9">
        <w:rPr>
          <w:rFonts w:ascii="Arial" w:hAnsi="Arial" w:cs="Arial"/>
          <w:b/>
          <w:bCs/>
          <w:sz w:val="20"/>
          <w:lang w:eastAsia="en-US"/>
        </w:rPr>
        <w:tab/>
      </w:r>
      <w:r w:rsidRPr="003D45B9">
        <w:rPr>
          <w:rFonts w:ascii="Arial" w:hAnsi="Arial" w:cs="Arial"/>
          <w:b/>
          <w:bCs/>
          <w:sz w:val="20"/>
          <w:lang w:eastAsia="en-US"/>
        </w:rPr>
        <w:tab/>
      </w:r>
      <w:r w:rsidR="00A43B08">
        <w:rPr>
          <w:rFonts w:ascii="Arial" w:hAnsi="Arial" w:cs="Arial"/>
          <w:b/>
          <w:bCs/>
          <w:sz w:val="20"/>
          <w:lang w:eastAsia="en-US"/>
        </w:rPr>
        <w:t>1</w:t>
      </w:r>
      <w:r w:rsidR="001877C1" w:rsidRPr="003D45B9">
        <w:rPr>
          <w:rFonts w:ascii="Arial" w:hAnsi="Arial"/>
          <w:b/>
          <w:sz w:val="20"/>
        </w:rPr>
        <w:t>0</w:t>
      </w:r>
      <w:r w:rsidRPr="003D45B9">
        <w:rPr>
          <w:rFonts w:ascii="Arial" w:hAnsi="Arial"/>
          <w:b/>
          <w:sz w:val="20"/>
        </w:rPr>
        <w:t>:</w:t>
      </w:r>
      <w:r w:rsidR="009A272F">
        <w:rPr>
          <w:rFonts w:ascii="Arial" w:hAnsi="Arial"/>
          <w:b/>
          <w:sz w:val="20"/>
        </w:rPr>
        <w:t>45</w:t>
      </w:r>
      <w:r w:rsidR="009A272F" w:rsidRPr="003D45B9">
        <w:rPr>
          <w:rFonts w:ascii="Arial" w:hAnsi="Arial"/>
          <w:b/>
          <w:sz w:val="20"/>
        </w:rPr>
        <w:t xml:space="preserve"> </w:t>
      </w:r>
      <w:r w:rsidRPr="003D45B9">
        <w:rPr>
          <w:rFonts w:ascii="Arial" w:hAnsi="Arial"/>
          <w:b/>
          <w:sz w:val="20"/>
        </w:rPr>
        <w:t xml:space="preserve">– </w:t>
      </w:r>
      <w:r w:rsidR="001877C1" w:rsidRPr="003D45B9">
        <w:rPr>
          <w:rFonts w:ascii="Arial" w:hAnsi="Arial"/>
          <w:b/>
          <w:sz w:val="20"/>
        </w:rPr>
        <w:t>1</w:t>
      </w:r>
      <w:r w:rsidR="009A272F">
        <w:rPr>
          <w:rFonts w:ascii="Arial" w:hAnsi="Arial"/>
          <w:b/>
          <w:sz w:val="20"/>
        </w:rPr>
        <w:t>1</w:t>
      </w:r>
      <w:r w:rsidRPr="003D45B9">
        <w:rPr>
          <w:rFonts w:ascii="Arial" w:hAnsi="Arial"/>
          <w:b/>
          <w:sz w:val="20"/>
        </w:rPr>
        <w:t>:</w:t>
      </w:r>
      <w:r w:rsidR="009A272F">
        <w:rPr>
          <w:rFonts w:ascii="Arial" w:hAnsi="Arial"/>
          <w:b/>
          <w:sz w:val="20"/>
        </w:rPr>
        <w:t>0</w:t>
      </w:r>
      <w:r w:rsidR="002F0262">
        <w:rPr>
          <w:rFonts w:ascii="Arial" w:hAnsi="Arial"/>
          <w:b/>
          <w:sz w:val="20"/>
        </w:rPr>
        <w:t>5</w:t>
      </w:r>
    </w:p>
    <w:p w14:paraId="65705279" w14:textId="3B91C23B" w:rsidR="00DF013E" w:rsidRPr="00A61DCC" w:rsidRDefault="00DF013E" w:rsidP="00DF013E">
      <w:pPr>
        <w:keepNext/>
        <w:tabs>
          <w:tab w:val="left" w:pos="567"/>
        </w:tabs>
        <w:autoSpaceDE w:val="0"/>
        <w:autoSpaceDN w:val="0"/>
        <w:adjustRightInd w:val="0"/>
        <w:spacing w:beforeLines="60" w:before="144" w:afterLines="60" w:after="144" w:line="300" w:lineRule="exact"/>
        <w:ind w:left="284"/>
        <w:rPr>
          <w:rFonts w:ascii="Arial" w:eastAsia="Calibri" w:hAnsi="Arial" w:cs="Arial"/>
          <w:sz w:val="20"/>
          <w:lang w:val="es-ES_tradnl" w:eastAsia="en-US"/>
        </w:rPr>
      </w:pPr>
      <w:r w:rsidRPr="00A61DCC">
        <w:rPr>
          <w:rFonts w:ascii="Arial" w:eastAsia="Calibri" w:hAnsi="Arial" w:cs="Arial"/>
          <w:b/>
          <w:bCs/>
          <w:sz w:val="20"/>
          <w:lang w:val="es-ES_tradnl" w:eastAsia="en-US"/>
        </w:rPr>
        <w:t>Presenter</w:t>
      </w:r>
      <w:r w:rsidRPr="00A61DCC">
        <w:rPr>
          <w:rFonts w:ascii="Arial" w:eastAsia="Calibri" w:hAnsi="Arial" w:cs="Arial"/>
          <w:sz w:val="20"/>
          <w:lang w:val="es-ES_tradnl" w:eastAsia="en-US"/>
        </w:rPr>
        <w:t xml:space="preserve">: </w:t>
      </w:r>
      <w:r w:rsidR="00912F8C" w:rsidRPr="00912F8C">
        <w:rPr>
          <w:rFonts w:ascii="Arial" w:eastAsia="Calibri" w:hAnsi="Arial" w:cs="Arial"/>
          <w:sz w:val="20"/>
          <w:lang w:val="es-ES_tradnl" w:eastAsia="en-US"/>
        </w:rPr>
        <w:t xml:space="preserve">Iñigo </w:t>
      </w:r>
      <w:r w:rsidR="008C0653" w:rsidRPr="00A61DCC">
        <w:rPr>
          <w:rFonts w:ascii="Arial" w:eastAsia="Calibri" w:hAnsi="Arial" w:cs="Arial"/>
          <w:sz w:val="20"/>
          <w:lang w:val="es-ES_tradnl" w:eastAsia="en-US"/>
        </w:rPr>
        <w:t xml:space="preserve">Arruga Oleaga (ECB), </w:t>
      </w:r>
      <w:r w:rsidRPr="00A61DCC">
        <w:rPr>
          <w:rFonts w:ascii="Arial" w:eastAsia="Calibri" w:hAnsi="Arial" w:cs="Arial"/>
          <w:sz w:val="20"/>
          <w:lang w:val="es-ES_tradnl" w:eastAsia="en-US"/>
        </w:rPr>
        <w:t>Katharina Plavec (ECB)</w:t>
      </w:r>
    </w:p>
    <w:p w14:paraId="73CC15AB" w14:textId="3ED22A35" w:rsidR="00DF013E" w:rsidRPr="003D45B9" w:rsidRDefault="00DF013E" w:rsidP="00DF013E">
      <w:pPr>
        <w:keepNext/>
        <w:tabs>
          <w:tab w:val="left" w:pos="567"/>
        </w:tabs>
        <w:autoSpaceDE w:val="0"/>
        <w:autoSpaceDN w:val="0"/>
        <w:adjustRightInd w:val="0"/>
        <w:spacing w:beforeLines="60" w:before="144" w:afterLines="60" w:after="144" w:line="300" w:lineRule="exact"/>
        <w:ind w:left="284"/>
        <w:rPr>
          <w:rFonts w:ascii="Arial" w:eastAsia="Calibri" w:hAnsi="Arial" w:cs="Arial"/>
          <w:sz w:val="20"/>
          <w:lang w:eastAsia="en-US"/>
        </w:rPr>
      </w:pPr>
      <w:r w:rsidRPr="003D45B9">
        <w:rPr>
          <w:rFonts w:ascii="Arial" w:eastAsia="Calibri" w:hAnsi="Arial" w:cs="Arial"/>
          <w:b/>
          <w:bCs/>
          <w:sz w:val="20"/>
          <w:lang w:eastAsia="en-US"/>
        </w:rPr>
        <w:t>Background</w:t>
      </w:r>
      <w:r w:rsidRPr="003D45B9">
        <w:rPr>
          <w:rFonts w:ascii="Arial" w:eastAsia="Calibri" w:hAnsi="Arial" w:cs="Arial"/>
          <w:sz w:val="20"/>
          <w:lang w:eastAsia="en-US"/>
        </w:rPr>
        <w:t xml:space="preserve">: </w:t>
      </w:r>
      <w:r w:rsidR="008C0653" w:rsidRPr="003D45B9">
        <w:rPr>
          <w:rFonts w:ascii="Arial" w:eastAsia="Calibri" w:hAnsi="Arial" w:cs="Arial"/>
          <w:sz w:val="20"/>
          <w:lang w:eastAsia="en-US"/>
        </w:rPr>
        <w:t xml:space="preserve">The proposal for a directive </w:t>
      </w:r>
      <w:r w:rsidR="00CC21B6">
        <w:rPr>
          <w:rFonts w:ascii="Arial" w:eastAsia="Calibri" w:hAnsi="Arial" w:cs="Arial"/>
          <w:sz w:val="20"/>
          <w:lang w:eastAsia="en-US"/>
        </w:rPr>
        <w:t xml:space="preserve">on </w:t>
      </w:r>
      <w:r w:rsidR="008C0653" w:rsidRPr="003D45B9">
        <w:rPr>
          <w:rFonts w:ascii="Arial" w:eastAsia="Calibri" w:hAnsi="Arial" w:cs="Arial"/>
          <w:sz w:val="20"/>
          <w:lang w:eastAsia="en-US"/>
        </w:rPr>
        <w:t xml:space="preserve">corporate sustainability reporting </w:t>
      </w:r>
      <w:r w:rsidR="00CC21B6">
        <w:rPr>
          <w:rFonts w:ascii="Arial" w:eastAsia="Calibri" w:hAnsi="Arial" w:cs="Arial"/>
          <w:sz w:val="20"/>
          <w:lang w:eastAsia="en-US"/>
        </w:rPr>
        <w:t xml:space="preserve">(CRSD) </w:t>
      </w:r>
      <w:r w:rsidR="008C0653" w:rsidRPr="003D45B9">
        <w:rPr>
          <w:rFonts w:ascii="Arial" w:eastAsia="Calibri" w:hAnsi="Arial" w:cs="Arial"/>
          <w:sz w:val="20"/>
          <w:lang w:eastAsia="en-US"/>
        </w:rPr>
        <w:t xml:space="preserve">was published by the Commission in April 2021. </w:t>
      </w:r>
      <w:r w:rsidR="00CC21B6">
        <w:rPr>
          <w:rFonts w:ascii="Arial" w:eastAsia="Calibri" w:hAnsi="Arial" w:cs="Arial"/>
          <w:sz w:val="20"/>
          <w:lang w:eastAsia="en-US"/>
        </w:rPr>
        <w:t>It</w:t>
      </w:r>
      <w:r w:rsidR="008C0653" w:rsidRPr="003D45B9">
        <w:rPr>
          <w:rFonts w:ascii="Arial" w:eastAsia="Calibri" w:hAnsi="Arial" w:cs="Arial"/>
          <w:sz w:val="20"/>
          <w:lang w:eastAsia="en-US"/>
        </w:rPr>
        <w:t xml:space="preserve"> would revise and strengthen the existing rules contained in the Non-Financial Reporting Directive by amending the Transparency Directive, the Accounting Directive, the Audit Directive and the Audit Regulation. In particular, the scope of undertakings that would need to report sustainability-related data would be broadened considerably and </w:t>
      </w:r>
      <w:r w:rsidR="00CC21B6">
        <w:rPr>
          <w:rFonts w:ascii="Arial" w:eastAsia="Calibri" w:hAnsi="Arial" w:cs="Arial"/>
          <w:sz w:val="20"/>
          <w:lang w:eastAsia="en-US"/>
        </w:rPr>
        <w:t xml:space="preserve">it </w:t>
      </w:r>
      <w:r w:rsidR="008C0653" w:rsidRPr="003D45B9">
        <w:rPr>
          <w:rFonts w:ascii="Arial" w:eastAsia="Calibri" w:hAnsi="Arial" w:cs="Arial"/>
          <w:sz w:val="20"/>
          <w:lang w:eastAsia="en-US"/>
        </w:rPr>
        <w:t xml:space="preserve">is estimated to cover approximately 49 000 companies, including SMEs and credit institutions. Having reliable and comparable climate and environment-related data from companies is also crucial </w:t>
      </w:r>
      <w:proofErr w:type="gramStart"/>
      <w:r w:rsidR="008C0653" w:rsidRPr="003D45B9">
        <w:rPr>
          <w:rFonts w:ascii="Arial" w:eastAsia="Calibri" w:hAnsi="Arial" w:cs="Arial"/>
          <w:sz w:val="20"/>
          <w:lang w:eastAsia="en-US"/>
        </w:rPr>
        <w:t>in order for</w:t>
      </w:r>
      <w:proofErr w:type="gramEnd"/>
      <w:r w:rsidR="008C0653" w:rsidRPr="003D45B9">
        <w:rPr>
          <w:rFonts w:ascii="Arial" w:eastAsia="Calibri" w:hAnsi="Arial" w:cs="Arial"/>
          <w:sz w:val="20"/>
          <w:lang w:eastAsia="en-US"/>
        </w:rPr>
        <w:t xml:space="preserve"> financial institutions to properly calculate and subsequently disclose climate and environment metrics, including information relevant under the prudential framework. The ECB has published an opinion on the proposal in September 2021.</w:t>
      </w:r>
    </w:p>
    <w:p w14:paraId="3D49E180" w14:textId="55534238" w:rsidR="008C0653" w:rsidRPr="003D45B9" w:rsidRDefault="008C0653" w:rsidP="00DF013E">
      <w:pPr>
        <w:keepNext/>
        <w:tabs>
          <w:tab w:val="left" w:pos="567"/>
        </w:tabs>
        <w:autoSpaceDE w:val="0"/>
        <w:autoSpaceDN w:val="0"/>
        <w:adjustRightInd w:val="0"/>
        <w:spacing w:beforeLines="60" w:before="144" w:afterLines="60" w:after="144" w:line="300" w:lineRule="exact"/>
        <w:ind w:left="284"/>
        <w:rPr>
          <w:rFonts w:ascii="Arial" w:eastAsia="Calibri" w:hAnsi="Arial" w:cs="Arial"/>
          <w:sz w:val="20"/>
          <w:lang w:eastAsia="en-US"/>
        </w:rPr>
      </w:pPr>
      <w:r w:rsidRPr="003D45B9">
        <w:rPr>
          <w:rFonts w:ascii="Arial" w:eastAsia="Calibri" w:hAnsi="Arial" w:cs="Arial"/>
          <w:sz w:val="20"/>
          <w:lang w:eastAsia="en-US"/>
        </w:rPr>
        <w:t xml:space="preserve">We will briefly introduce the most important aspects of the proposal. “Consolidated” versions of the </w:t>
      </w:r>
      <w:r w:rsidR="00CC21B6">
        <w:rPr>
          <w:rFonts w:ascii="Arial" w:eastAsia="Calibri" w:hAnsi="Arial" w:cs="Arial"/>
          <w:sz w:val="20"/>
          <w:lang w:eastAsia="en-US"/>
        </w:rPr>
        <w:t>relevant d</w:t>
      </w:r>
      <w:r w:rsidRPr="003D45B9">
        <w:rPr>
          <w:rFonts w:ascii="Arial" w:eastAsia="Calibri" w:hAnsi="Arial" w:cs="Arial"/>
          <w:sz w:val="20"/>
          <w:lang w:eastAsia="en-US"/>
        </w:rPr>
        <w:t xml:space="preserve">irectives and </w:t>
      </w:r>
      <w:r w:rsidR="00CC21B6">
        <w:rPr>
          <w:rFonts w:ascii="Arial" w:eastAsia="Calibri" w:hAnsi="Arial" w:cs="Arial"/>
          <w:sz w:val="20"/>
          <w:lang w:eastAsia="en-US"/>
        </w:rPr>
        <w:t>the r</w:t>
      </w:r>
      <w:r w:rsidRPr="003D45B9">
        <w:rPr>
          <w:rFonts w:ascii="Arial" w:eastAsia="Calibri" w:hAnsi="Arial" w:cs="Arial"/>
          <w:sz w:val="20"/>
          <w:lang w:eastAsia="en-US"/>
        </w:rPr>
        <w:t xml:space="preserve">egulation to be amended by the CSRD will also be briefly presented. They are included in the documentation for the meeting.  </w:t>
      </w:r>
    </w:p>
    <w:p w14:paraId="0E0D593E" w14:textId="768FC60A" w:rsidR="00DF013E" w:rsidRPr="003D45B9" w:rsidRDefault="00DF013E" w:rsidP="00DF013E">
      <w:pPr>
        <w:tabs>
          <w:tab w:val="left" w:pos="567"/>
        </w:tabs>
        <w:autoSpaceDE w:val="0"/>
        <w:autoSpaceDN w:val="0"/>
        <w:adjustRightInd w:val="0"/>
        <w:spacing w:beforeLines="60" w:before="144" w:afterLines="60" w:after="144" w:line="300" w:lineRule="exact"/>
        <w:ind w:left="284"/>
        <w:rPr>
          <w:rFonts w:ascii="Arial" w:eastAsia="Calibri" w:hAnsi="Arial" w:cs="Arial"/>
          <w:bCs/>
          <w:sz w:val="20"/>
          <w:lang w:eastAsia="en-US"/>
        </w:rPr>
      </w:pPr>
      <w:r w:rsidRPr="003D45B9">
        <w:rPr>
          <w:rFonts w:ascii="Arial" w:eastAsia="Calibri" w:hAnsi="Arial" w:cs="Arial"/>
          <w:b/>
          <w:bCs/>
          <w:sz w:val="20"/>
          <w:lang w:eastAsia="en-US"/>
        </w:rPr>
        <w:t>Documentation:</w:t>
      </w:r>
      <w:r w:rsidRPr="003D45B9">
        <w:rPr>
          <w:rFonts w:ascii="Arial" w:eastAsia="Calibri" w:hAnsi="Arial" w:cs="Arial"/>
          <w:bCs/>
          <w:sz w:val="20"/>
          <w:lang w:eastAsia="en-US"/>
        </w:rPr>
        <w:t xml:space="preserve"> Presentation</w:t>
      </w:r>
      <w:r w:rsidR="008C0653" w:rsidRPr="003D45B9">
        <w:rPr>
          <w:rFonts w:ascii="Arial" w:eastAsia="Calibri" w:hAnsi="Arial" w:cs="Arial"/>
          <w:bCs/>
          <w:sz w:val="20"/>
          <w:lang w:eastAsia="en-US"/>
        </w:rPr>
        <w:t>; “Consolidated” Directives</w:t>
      </w:r>
      <w:r w:rsidR="00CC21B6">
        <w:rPr>
          <w:rFonts w:ascii="Arial" w:eastAsia="Calibri" w:hAnsi="Arial" w:cs="Arial"/>
          <w:bCs/>
          <w:sz w:val="20"/>
          <w:lang w:eastAsia="en-US"/>
        </w:rPr>
        <w:t xml:space="preserve"> and Regulation</w:t>
      </w:r>
      <w:r w:rsidR="008C0653" w:rsidRPr="003D45B9">
        <w:rPr>
          <w:rFonts w:ascii="Arial" w:eastAsia="Calibri" w:hAnsi="Arial" w:cs="Arial"/>
          <w:bCs/>
          <w:sz w:val="20"/>
          <w:lang w:eastAsia="en-US"/>
        </w:rPr>
        <w:t>; ECB Opinion.</w:t>
      </w:r>
    </w:p>
    <w:p w14:paraId="56685701" w14:textId="7BDEB0B4" w:rsidR="00C3398D" w:rsidRPr="003D45B9" w:rsidRDefault="00C3398D" w:rsidP="00DF013E">
      <w:pPr>
        <w:tabs>
          <w:tab w:val="left" w:pos="567"/>
        </w:tabs>
        <w:autoSpaceDE w:val="0"/>
        <w:autoSpaceDN w:val="0"/>
        <w:adjustRightInd w:val="0"/>
        <w:spacing w:beforeLines="60" w:before="144" w:afterLines="60" w:after="144" w:line="300" w:lineRule="exact"/>
        <w:ind w:left="284"/>
        <w:rPr>
          <w:rFonts w:ascii="Arial" w:eastAsia="Calibri" w:hAnsi="Arial" w:cs="Arial"/>
          <w:bCs/>
          <w:sz w:val="20"/>
          <w:lang w:eastAsia="en-US"/>
        </w:rPr>
      </w:pPr>
    </w:p>
    <w:p w14:paraId="60EE8365" w14:textId="45B84343" w:rsidR="00C3398D" w:rsidRPr="003D45B9" w:rsidRDefault="00C3398D" w:rsidP="00C3398D">
      <w:pPr>
        <w:pStyle w:val="ListParagraph"/>
        <w:numPr>
          <w:ilvl w:val="0"/>
          <w:numId w:val="1"/>
        </w:numPr>
        <w:tabs>
          <w:tab w:val="left" w:pos="567"/>
          <w:tab w:val="right" w:pos="9072"/>
        </w:tabs>
        <w:autoSpaceDE w:val="0"/>
        <w:autoSpaceDN w:val="0"/>
        <w:adjustRightInd w:val="0"/>
        <w:spacing w:beforeLines="60" w:before="144" w:afterLines="60" w:after="144" w:line="300" w:lineRule="exact"/>
        <w:ind w:left="284" w:hanging="284"/>
        <w:rPr>
          <w:rFonts w:ascii="Arial" w:hAnsi="Arial" w:cs="Arial"/>
          <w:b/>
          <w:bCs/>
          <w:sz w:val="20"/>
          <w:u w:val="single"/>
          <w:lang w:eastAsia="en-US"/>
        </w:rPr>
      </w:pPr>
      <w:r w:rsidRPr="003D45B9">
        <w:rPr>
          <w:rFonts w:ascii="Arial" w:hAnsi="Arial" w:cs="Arial"/>
          <w:b/>
          <w:bCs/>
          <w:sz w:val="20"/>
          <w:u w:val="single"/>
          <w:lang w:eastAsia="en-US"/>
        </w:rPr>
        <w:t xml:space="preserve">Issues related to ESG changes to MiFID </w:t>
      </w:r>
      <w:proofErr w:type="gramStart"/>
      <w:r w:rsidRPr="003D45B9">
        <w:rPr>
          <w:rFonts w:ascii="Arial" w:hAnsi="Arial" w:cs="Arial"/>
          <w:b/>
          <w:bCs/>
          <w:sz w:val="20"/>
          <w:u w:val="single"/>
          <w:lang w:eastAsia="en-US"/>
        </w:rPr>
        <w:t>II</w:t>
      </w:r>
      <w:r w:rsidR="00073914">
        <w:rPr>
          <w:rFonts w:ascii="Arial" w:hAnsi="Arial" w:cs="Arial"/>
          <w:b/>
          <w:bCs/>
          <w:sz w:val="20"/>
          <w:u w:val="single"/>
          <w:lang w:eastAsia="en-US"/>
        </w:rPr>
        <w:t xml:space="preserve">  </w:t>
      </w:r>
      <w:r w:rsidRPr="003D45B9">
        <w:rPr>
          <w:rFonts w:ascii="Arial" w:hAnsi="Arial" w:cs="Arial"/>
          <w:b/>
          <w:bCs/>
          <w:sz w:val="20"/>
          <w:lang w:eastAsia="en-US"/>
        </w:rPr>
        <w:t>(</w:t>
      </w:r>
      <w:proofErr w:type="gramEnd"/>
      <w:r w:rsidR="001877C1" w:rsidRPr="003D45B9">
        <w:rPr>
          <w:rFonts w:ascii="Arial" w:hAnsi="Arial" w:cs="Arial"/>
          <w:b/>
          <w:bCs/>
          <w:sz w:val="20"/>
          <w:lang w:eastAsia="en-US"/>
        </w:rPr>
        <w:t>20’</w:t>
      </w:r>
      <w:r w:rsidRPr="003D45B9">
        <w:rPr>
          <w:rFonts w:ascii="Arial" w:hAnsi="Arial" w:cs="Arial"/>
          <w:b/>
          <w:bCs/>
          <w:sz w:val="20"/>
          <w:lang w:eastAsia="en-US"/>
        </w:rPr>
        <w:t>)</w:t>
      </w:r>
      <w:r w:rsidRPr="003D45B9">
        <w:rPr>
          <w:rFonts w:ascii="Arial" w:hAnsi="Arial" w:cs="Arial"/>
          <w:b/>
          <w:bCs/>
          <w:sz w:val="20"/>
          <w:lang w:eastAsia="en-US"/>
        </w:rPr>
        <w:tab/>
      </w:r>
      <w:r w:rsidR="001877C1" w:rsidRPr="003D45B9">
        <w:rPr>
          <w:rFonts w:ascii="Arial" w:hAnsi="Arial"/>
          <w:b/>
          <w:sz w:val="20"/>
        </w:rPr>
        <w:t>1</w:t>
      </w:r>
      <w:r w:rsidR="009A272F">
        <w:rPr>
          <w:rFonts w:ascii="Arial" w:hAnsi="Arial"/>
          <w:b/>
          <w:sz w:val="20"/>
        </w:rPr>
        <w:t>1</w:t>
      </w:r>
      <w:r w:rsidR="001877C1" w:rsidRPr="003D45B9">
        <w:rPr>
          <w:rFonts w:ascii="Arial" w:hAnsi="Arial"/>
          <w:b/>
          <w:sz w:val="20"/>
        </w:rPr>
        <w:t>:</w:t>
      </w:r>
      <w:r w:rsidR="009A272F">
        <w:rPr>
          <w:rFonts w:ascii="Arial" w:hAnsi="Arial"/>
          <w:b/>
          <w:sz w:val="20"/>
        </w:rPr>
        <w:t>0</w:t>
      </w:r>
      <w:r w:rsidR="002F0262">
        <w:rPr>
          <w:rFonts w:ascii="Arial" w:hAnsi="Arial"/>
          <w:b/>
          <w:sz w:val="20"/>
        </w:rPr>
        <w:t>5</w:t>
      </w:r>
      <w:r w:rsidR="002F0262" w:rsidRPr="003D45B9">
        <w:rPr>
          <w:rFonts w:ascii="Arial" w:hAnsi="Arial"/>
          <w:b/>
          <w:sz w:val="20"/>
        </w:rPr>
        <w:t xml:space="preserve"> </w:t>
      </w:r>
      <w:r w:rsidRPr="003D45B9">
        <w:rPr>
          <w:rFonts w:ascii="Arial" w:hAnsi="Arial"/>
          <w:b/>
          <w:sz w:val="20"/>
        </w:rPr>
        <w:t xml:space="preserve">– </w:t>
      </w:r>
      <w:r w:rsidR="00A43B08">
        <w:rPr>
          <w:rFonts w:ascii="Arial" w:hAnsi="Arial"/>
          <w:b/>
          <w:sz w:val="20"/>
        </w:rPr>
        <w:t>1</w:t>
      </w:r>
      <w:r w:rsidR="002F0262">
        <w:rPr>
          <w:rFonts w:ascii="Arial" w:hAnsi="Arial"/>
          <w:b/>
          <w:sz w:val="20"/>
        </w:rPr>
        <w:t>1</w:t>
      </w:r>
      <w:r w:rsidR="00A43B08">
        <w:rPr>
          <w:rFonts w:ascii="Arial" w:hAnsi="Arial"/>
          <w:b/>
          <w:sz w:val="20"/>
        </w:rPr>
        <w:t>:</w:t>
      </w:r>
      <w:r w:rsidR="009A272F">
        <w:rPr>
          <w:rFonts w:ascii="Arial" w:hAnsi="Arial"/>
          <w:b/>
          <w:sz w:val="20"/>
        </w:rPr>
        <w:t>2</w:t>
      </w:r>
      <w:r w:rsidR="002F0262">
        <w:rPr>
          <w:rFonts w:ascii="Arial" w:hAnsi="Arial"/>
          <w:b/>
          <w:sz w:val="20"/>
        </w:rPr>
        <w:t>5</w:t>
      </w:r>
    </w:p>
    <w:p w14:paraId="3933ADAE" w14:textId="49BB5C5F" w:rsidR="00C3398D" w:rsidRPr="00A61DCC" w:rsidRDefault="00C3398D" w:rsidP="00C3398D">
      <w:pPr>
        <w:keepNext/>
        <w:tabs>
          <w:tab w:val="left" w:pos="567"/>
        </w:tabs>
        <w:autoSpaceDE w:val="0"/>
        <w:autoSpaceDN w:val="0"/>
        <w:adjustRightInd w:val="0"/>
        <w:spacing w:beforeLines="60" w:before="144" w:afterLines="60" w:after="144" w:line="300" w:lineRule="exact"/>
        <w:ind w:left="284"/>
        <w:rPr>
          <w:rFonts w:ascii="Arial" w:eastAsia="Calibri" w:hAnsi="Arial" w:cs="Arial"/>
          <w:b/>
          <w:bCs/>
          <w:sz w:val="20"/>
          <w:lang w:val="es-ES_tradnl" w:eastAsia="en-US"/>
        </w:rPr>
      </w:pPr>
      <w:bookmarkStart w:id="0" w:name="_Hlk87968787"/>
      <w:r w:rsidRPr="00A61DCC">
        <w:rPr>
          <w:rFonts w:ascii="Arial" w:eastAsia="Calibri" w:hAnsi="Arial" w:cs="Arial"/>
          <w:b/>
          <w:bCs/>
          <w:sz w:val="20"/>
          <w:lang w:val="es-ES_tradnl" w:eastAsia="en-US"/>
        </w:rPr>
        <w:t>Presenter</w:t>
      </w:r>
      <w:r w:rsidR="00073914" w:rsidRPr="00A61DCC">
        <w:rPr>
          <w:rFonts w:ascii="Arial" w:eastAsia="Calibri" w:hAnsi="Arial" w:cs="Arial"/>
          <w:b/>
          <w:bCs/>
          <w:sz w:val="20"/>
          <w:lang w:val="es-ES_tradnl" w:eastAsia="en-US"/>
        </w:rPr>
        <w:t>s</w:t>
      </w:r>
      <w:r w:rsidRPr="00A61DCC">
        <w:rPr>
          <w:rFonts w:ascii="Arial" w:eastAsia="Calibri" w:hAnsi="Arial" w:cs="Arial"/>
          <w:b/>
          <w:bCs/>
          <w:sz w:val="20"/>
          <w:lang w:val="es-ES_tradnl" w:eastAsia="en-US"/>
        </w:rPr>
        <w:t xml:space="preserve">: </w:t>
      </w:r>
      <w:r w:rsidR="002E652E" w:rsidRPr="00A61DCC">
        <w:rPr>
          <w:rFonts w:ascii="Arial" w:eastAsia="Calibri" w:hAnsi="Arial" w:cs="Arial"/>
          <w:sz w:val="20"/>
          <w:lang w:val="es-ES_tradnl" w:eastAsia="en-US"/>
        </w:rPr>
        <w:t xml:space="preserve"> </w:t>
      </w:r>
      <w:r w:rsidR="00912F8C" w:rsidRPr="00912F8C">
        <w:rPr>
          <w:rFonts w:ascii="Arial" w:eastAsia="Calibri" w:hAnsi="Arial" w:cs="Arial"/>
          <w:sz w:val="20"/>
          <w:lang w:val="es-ES_tradnl" w:eastAsia="en-US"/>
        </w:rPr>
        <w:t xml:space="preserve">Iñigo </w:t>
      </w:r>
      <w:r w:rsidR="002E652E" w:rsidRPr="00A61DCC">
        <w:rPr>
          <w:rFonts w:ascii="Arial" w:eastAsia="Calibri" w:hAnsi="Arial" w:cs="Arial"/>
          <w:sz w:val="20"/>
          <w:lang w:val="es-ES_tradnl" w:eastAsia="en-US"/>
        </w:rPr>
        <w:t>Arruga Oleaga (ECB</w:t>
      </w:r>
      <w:r w:rsidR="00073914" w:rsidRPr="00A61DCC">
        <w:rPr>
          <w:rFonts w:ascii="Arial" w:eastAsia="Calibri" w:hAnsi="Arial" w:cs="Arial"/>
          <w:sz w:val="20"/>
          <w:lang w:val="es-ES_tradnl" w:eastAsia="en-US"/>
        </w:rPr>
        <w:t>)</w:t>
      </w:r>
      <w:r w:rsidR="00F54D6E" w:rsidRPr="00A61DCC">
        <w:rPr>
          <w:rFonts w:ascii="Arial" w:eastAsia="Calibri" w:hAnsi="Arial" w:cs="Arial"/>
          <w:sz w:val="20"/>
          <w:lang w:val="es-ES_tradnl" w:eastAsia="en-US"/>
        </w:rPr>
        <w:t>,</w:t>
      </w:r>
      <w:r w:rsidR="00912F8C">
        <w:rPr>
          <w:rFonts w:ascii="Arial" w:eastAsia="Calibri" w:hAnsi="Arial" w:cs="Arial"/>
          <w:sz w:val="20"/>
          <w:lang w:val="es-ES_tradnl" w:eastAsia="en-US"/>
        </w:rPr>
        <w:t xml:space="preserve"> Ainhoa </w:t>
      </w:r>
      <w:r w:rsidR="00912F8C" w:rsidRPr="00912F8C">
        <w:rPr>
          <w:rFonts w:ascii="Arial" w:eastAsia="Calibri" w:hAnsi="Arial" w:cs="Arial"/>
          <w:sz w:val="20"/>
          <w:lang w:val="es-ES_tradnl" w:eastAsia="en-US"/>
        </w:rPr>
        <w:t xml:space="preserve">Martínez de Butrón </w:t>
      </w:r>
      <w:r w:rsidR="00912F8C">
        <w:rPr>
          <w:rFonts w:ascii="Arial" w:eastAsia="Calibri" w:hAnsi="Arial" w:cs="Arial"/>
          <w:sz w:val="20"/>
          <w:lang w:val="es-ES_tradnl" w:eastAsia="en-US"/>
        </w:rPr>
        <w:t>(ECB),</w:t>
      </w:r>
      <w:r w:rsidR="00F54D6E" w:rsidRPr="00A61DCC">
        <w:rPr>
          <w:rFonts w:ascii="Arial" w:eastAsia="Calibri" w:hAnsi="Arial" w:cs="Arial"/>
          <w:sz w:val="20"/>
          <w:lang w:val="es-ES_tradnl" w:eastAsia="en-US"/>
        </w:rPr>
        <w:t xml:space="preserve"> </w:t>
      </w:r>
      <w:r w:rsidR="00912F8C" w:rsidRPr="00912F8C">
        <w:rPr>
          <w:rFonts w:ascii="Arial" w:eastAsia="Calibri" w:hAnsi="Arial" w:cs="Arial"/>
          <w:sz w:val="20"/>
          <w:lang w:val="es-ES_tradnl" w:eastAsia="en-US"/>
        </w:rPr>
        <w:t>Belén Alonso</w:t>
      </w:r>
      <w:r w:rsidR="00912F8C">
        <w:rPr>
          <w:rFonts w:ascii="Arial" w:eastAsia="Calibri" w:hAnsi="Arial" w:cs="Arial"/>
          <w:sz w:val="20"/>
          <w:lang w:val="es-ES_tradnl" w:eastAsia="en-US"/>
        </w:rPr>
        <w:t xml:space="preserve"> </w:t>
      </w:r>
      <w:r w:rsidR="00370535">
        <w:rPr>
          <w:rFonts w:ascii="Arial" w:eastAsia="Calibri" w:hAnsi="Arial" w:cs="Arial"/>
          <w:sz w:val="20"/>
          <w:lang w:val="es-ES_tradnl" w:eastAsia="en-US"/>
        </w:rPr>
        <w:t>(BBVA)</w:t>
      </w:r>
      <w:r w:rsidR="00073914" w:rsidRPr="00A61DCC">
        <w:rPr>
          <w:rFonts w:ascii="Arial" w:eastAsia="Calibri" w:hAnsi="Arial" w:cs="Arial"/>
          <w:sz w:val="20"/>
          <w:lang w:val="es-ES_tradnl" w:eastAsia="en-US"/>
        </w:rPr>
        <w:t>, Suzy Vande Wiele</w:t>
      </w:r>
      <w:r w:rsidR="00370535">
        <w:rPr>
          <w:rFonts w:ascii="Arial" w:eastAsia="Calibri" w:hAnsi="Arial" w:cs="Arial"/>
          <w:sz w:val="20"/>
          <w:lang w:val="es-ES_tradnl" w:eastAsia="en-US"/>
        </w:rPr>
        <w:t xml:space="preserve"> (</w:t>
      </w:r>
      <w:r w:rsidR="00370535">
        <w:rPr>
          <w:rFonts w:ascii="Arial" w:hAnsi="Arial" w:cs="Arial"/>
          <w:color w:val="000000"/>
          <w:sz w:val="20"/>
          <w:shd w:val="clear" w:color="auto" w:fill="FFFFFF"/>
        </w:rPr>
        <w:t>BNP Paribas Fortis)</w:t>
      </w:r>
      <w:r w:rsidR="00F54D6E">
        <w:rPr>
          <w:rFonts w:ascii="Arial" w:eastAsia="Calibri" w:hAnsi="Arial" w:cs="Arial"/>
          <w:sz w:val="20"/>
          <w:lang w:val="es-ES_tradnl" w:eastAsia="en-US"/>
        </w:rPr>
        <w:t xml:space="preserve">, </w:t>
      </w:r>
      <w:r w:rsidR="00073914" w:rsidRPr="00A61DCC">
        <w:rPr>
          <w:rFonts w:ascii="Arial" w:eastAsia="Calibri" w:hAnsi="Arial" w:cs="Arial"/>
          <w:sz w:val="20"/>
          <w:lang w:val="es-ES_tradnl" w:eastAsia="en-US"/>
        </w:rPr>
        <w:t>Asmaa Cheikh</w:t>
      </w:r>
      <w:r w:rsidR="00370535">
        <w:rPr>
          <w:rFonts w:ascii="Arial" w:eastAsia="Calibri" w:hAnsi="Arial" w:cs="Arial"/>
          <w:sz w:val="20"/>
          <w:lang w:val="es-ES_tradnl" w:eastAsia="en-US"/>
        </w:rPr>
        <w:t xml:space="preserve"> (</w:t>
      </w:r>
      <w:r w:rsidR="00370535" w:rsidRPr="00370535">
        <w:rPr>
          <w:rFonts w:ascii="Arial" w:eastAsia="Calibri" w:hAnsi="Arial" w:cs="Arial"/>
          <w:sz w:val="20"/>
          <w:lang w:val="es-ES_tradnl" w:eastAsia="en-US"/>
        </w:rPr>
        <w:t>Soci</w:t>
      </w:r>
      <w:r w:rsidR="00370535">
        <w:rPr>
          <w:rFonts w:ascii="Arial" w:eastAsia="Calibri" w:hAnsi="Arial" w:cs="Arial"/>
          <w:sz w:val="20"/>
          <w:lang w:val="es-ES_tradnl" w:eastAsia="en-US"/>
        </w:rPr>
        <w:t>é</w:t>
      </w:r>
      <w:r w:rsidR="00370535" w:rsidRPr="00370535">
        <w:rPr>
          <w:rFonts w:ascii="Arial" w:eastAsia="Calibri" w:hAnsi="Arial" w:cs="Arial"/>
          <w:sz w:val="20"/>
          <w:lang w:val="es-ES_tradnl" w:eastAsia="en-US"/>
        </w:rPr>
        <w:t>t</w:t>
      </w:r>
      <w:r w:rsidR="00370535">
        <w:rPr>
          <w:rFonts w:ascii="Arial" w:eastAsia="Calibri" w:hAnsi="Arial" w:cs="Arial"/>
          <w:sz w:val="20"/>
          <w:lang w:val="es-ES_tradnl" w:eastAsia="en-US"/>
        </w:rPr>
        <w:t>é</w:t>
      </w:r>
      <w:r w:rsidR="00370535" w:rsidRPr="00370535">
        <w:rPr>
          <w:rFonts w:ascii="Arial" w:eastAsia="Calibri" w:hAnsi="Arial" w:cs="Arial"/>
          <w:sz w:val="20"/>
          <w:lang w:val="es-ES_tradnl" w:eastAsia="en-US"/>
        </w:rPr>
        <w:t xml:space="preserve"> G</w:t>
      </w:r>
      <w:r w:rsidR="00370535">
        <w:rPr>
          <w:rFonts w:ascii="Arial" w:eastAsia="Calibri" w:hAnsi="Arial" w:cs="Arial"/>
          <w:sz w:val="20"/>
          <w:lang w:val="es-ES_tradnl" w:eastAsia="en-US"/>
        </w:rPr>
        <w:t>éné</w:t>
      </w:r>
      <w:r w:rsidR="00370535" w:rsidRPr="00370535">
        <w:rPr>
          <w:rFonts w:ascii="Arial" w:eastAsia="Calibri" w:hAnsi="Arial" w:cs="Arial"/>
          <w:sz w:val="20"/>
          <w:lang w:val="es-ES_tradnl" w:eastAsia="en-US"/>
        </w:rPr>
        <w:t>rale</w:t>
      </w:r>
      <w:r w:rsidR="00061A72" w:rsidRPr="00A61DCC">
        <w:rPr>
          <w:rFonts w:ascii="Arial" w:eastAsia="Calibri" w:hAnsi="Arial" w:cs="Arial"/>
          <w:sz w:val="20"/>
          <w:lang w:val="es-ES_tradnl" w:eastAsia="en-US"/>
        </w:rPr>
        <w:t>)</w:t>
      </w:r>
      <w:r w:rsidR="00F54D6E">
        <w:rPr>
          <w:rFonts w:ascii="Arial" w:eastAsia="Calibri" w:hAnsi="Arial" w:cs="Arial"/>
          <w:sz w:val="20"/>
          <w:lang w:val="es-ES_tradnl" w:eastAsia="en-US"/>
        </w:rPr>
        <w:t xml:space="preserve">. </w:t>
      </w:r>
      <w:r w:rsidR="002E652E" w:rsidRPr="00A61DCC">
        <w:rPr>
          <w:rFonts w:ascii="Arial" w:eastAsia="Calibri" w:hAnsi="Arial" w:cs="Arial"/>
          <w:sz w:val="20"/>
          <w:lang w:val="es-ES_tradnl" w:eastAsia="en-US"/>
        </w:rPr>
        <w:t xml:space="preserve">  </w:t>
      </w:r>
    </w:p>
    <w:p w14:paraId="0E9ACCF2" w14:textId="37517986" w:rsidR="00C3398D" w:rsidRPr="003D45B9" w:rsidRDefault="00C3398D" w:rsidP="00C3398D">
      <w:pPr>
        <w:keepNext/>
        <w:tabs>
          <w:tab w:val="left" w:pos="567"/>
        </w:tabs>
        <w:autoSpaceDE w:val="0"/>
        <w:autoSpaceDN w:val="0"/>
        <w:adjustRightInd w:val="0"/>
        <w:spacing w:beforeLines="60" w:before="144" w:afterLines="60" w:after="144" w:line="300" w:lineRule="exact"/>
        <w:ind w:left="284"/>
        <w:rPr>
          <w:rFonts w:ascii="Arial" w:eastAsia="Calibri" w:hAnsi="Arial" w:cs="Arial"/>
          <w:sz w:val="20"/>
          <w:lang w:eastAsia="en-US"/>
        </w:rPr>
      </w:pPr>
      <w:r w:rsidRPr="003D45B9">
        <w:rPr>
          <w:rFonts w:ascii="Arial" w:eastAsia="Calibri" w:hAnsi="Arial" w:cs="Arial"/>
          <w:b/>
          <w:bCs/>
          <w:sz w:val="20"/>
          <w:lang w:eastAsia="en-US"/>
        </w:rPr>
        <w:t xml:space="preserve">Background: </w:t>
      </w:r>
      <w:r w:rsidRPr="003D45B9">
        <w:rPr>
          <w:rFonts w:ascii="Arial" w:eastAsia="Calibri" w:hAnsi="Arial" w:cs="Arial"/>
          <w:sz w:val="20"/>
          <w:lang w:eastAsia="en-US"/>
        </w:rPr>
        <w:t xml:space="preserve">Issues surrounding the impact of ESG changes to MiFID II were discussed in </w:t>
      </w:r>
      <w:r w:rsidR="00DB0216" w:rsidRPr="003D45B9">
        <w:rPr>
          <w:rFonts w:ascii="Arial" w:eastAsia="Calibri" w:hAnsi="Arial" w:cs="Arial"/>
          <w:sz w:val="20"/>
          <w:lang w:eastAsia="en-US"/>
        </w:rPr>
        <w:t>A</w:t>
      </w:r>
      <w:r w:rsidR="00DB0216">
        <w:rPr>
          <w:rFonts w:ascii="Arial" w:eastAsia="Calibri" w:hAnsi="Arial" w:cs="Arial"/>
          <w:sz w:val="20"/>
          <w:lang w:eastAsia="en-US"/>
        </w:rPr>
        <w:t>n EFMLG</w:t>
      </w:r>
      <w:r w:rsidRPr="003D45B9">
        <w:rPr>
          <w:rFonts w:ascii="Arial" w:eastAsia="Calibri" w:hAnsi="Arial" w:cs="Arial"/>
          <w:sz w:val="20"/>
          <w:lang w:eastAsia="en-US"/>
        </w:rPr>
        <w:t xml:space="preserve"> subgroup</w:t>
      </w:r>
      <w:r w:rsidR="002E652E" w:rsidRPr="003D45B9">
        <w:rPr>
          <w:rFonts w:ascii="Arial" w:eastAsia="Calibri" w:hAnsi="Arial" w:cs="Arial"/>
          <w:sz w:val="20"/>
          <w:lang w:eastAsia="en-US"/>
        </w:rPr>
        <w:t xml:space="preserve">. The subgroup will share with the EFMLG its summary conclusions </w:t>
      </w:r>
      <w:r w:rsidRPr="003D45B9">
        <w:rPr>
          <w:rFonts w:ascii="Arial" w:eastAsia="Calibri" w:hAnsi="Arial" w:cs="Arial"/>
          <w:sz w:val="20"/>
          <w:lang w:eastAsia="en-US"/>
        </w:rPr>
        <w:t xml:space="preserve">including the impossibility of certain instruments to comply with </w:t>
      </w:r>
      <w:r w:rsidR="002E652E" w:rsidRPr="003D45B9">
        <w:rPr>
          <w:rFonts w:ascii="Arial" w:eastAsia="Calibri" w:hAnsi="Arial" w:cs="Arial"/>
          <w:sz w:val="20"/>
          <w:lang w:eastAsia="en-US"/>
        </w:rPr>
        <w:t xml:space="preserve">the </w:t>
      </w:r>
      <w:r w:rsidRPr="003D45B9">
        <w:rPr>
          <w:rFonts w:ascii="Arial" w:eastAsia="Calibri" w:hAnsi="Arial" w:cs="Arial"/>
          <w:sz w:val="20"/>
          <w:lang w:eastAsia="en-US"/>
        </w:rPr>
        <w:t xml:space="preserve">sustainability preference requirement, compliance </w:t>
      </w:r>
      <w:r w:rsidR="002E652E" w:rsidRPr="003D45B9">
        <w:rPr>
          <w:rFonts w:ascii="Arial" w:eastAsia="Calibri" w:hAnsi="Arial" w:cs="Arial"/>
          <w:sz w:val="20"/>
          <w:lang w:eastAsia="en-US"/>
        </w:rPr>
        <w:t xml:space="preserve">at the level </w:t>
      </w:r>
      <w:r w:rsidRPr="003D45B9">
        <w:rPr>
          <w:rFonts w:ascii="Arial" w:eastAsia="Calibri" w:hAnsi="Arial" w:cs="Arial"/>
          <w:sz w:val="20"/>
          <w:lang w:eastAsia="en-US"/>
        </w:rPr>
        <w:t xml:space="preserve">of the ultimate investment rather than </w:t>
      </w:r>
      <w:r w:rsidR="002E652E" w:rsidRPr="003D45B9">
        <w:rPr>
          <w:rFonts w:ascii="Arial" w:eastAsia="Calibri" w:hAnsi="Arial" w:cs="Arial"/>
          <w:sz w:val="20"/>
          <w:lang w:eastAsia="en-US"/>
        </w:rPr>
        <w:t xml:space="preserve">at </w:t>
      </w:r>
      <w:r w:rsidRPr="003D45B9">
        <w:rPr>
          <w:rFonts w:ascii="Arial" w:eastAsia="Calibri" w:hAnsi="Arial" w:cs="Arial"/>
          <w:sz w:val="20"/>
          <w:lang w:eastAsia="en-US"/>
        </w:rPr>
        <w:t>product</w:t>
      </w:r>
      <w:r w:rsidR="002E652E" w:rsidRPr="003D45B9">
        <w:rPr>
          <w:rFonts w:ascii="Arial" w:eastAsia="Calibri" w:hAnsi="Arial" w:cs="Arial"/>
          <w:sz w:val="20"/>
          <w:lang w:eastAsia="en-US"/>
        </w:rPr>
        <w:t xml:space="preserve"> level</w:t>
      </w:r>
      <w:r w:rsidRPr="003D45B9">
        <w:rPr>
          <w:rFonts w:ascii="Arial" w:eastAsia="Calibri" w:hAnsi="Arial" w:cs="Arial"/>
          <w:sz w:val="20"/>
          <w:lang w:eastAsia="en-US"/>
        </w:rPr>
        <w:t xml:space="preserve">, the </w:t>
      </w:r>
      <w:r w:rsidR="002E652E" w:rsidRPr="003D45B9">
        <w:rPr>
          <w:rFonts w:ascii="Arial" w:eastAsia="Calibri" w:hAnsi="Arial" w:cs="Arial"/>
          <w:sz w:val="20"/>
          <w:lang w:eastAsia="en-US"/>
        </w:rPr>
        <w:t xml:space="preserve">eventual </w:t>
      </w:r>
      <w:r w:rsidRPr="003D45B9">
        <w:rPr>
          <w:rFonts w:ascii="Arial" w:eastAsia="Calibri" w:hAnsi="Arial" w:cs="Arial"/>
          <w:sz w:val="20"/>
          <w:lang w:eastAsia="en-US"/>
        </w:rPr>
        <w:t xml:space="preserve">sustainability preference </w:t>
      </w:r>
      <w:r w:rsidR="002E652E" w:rsidRPr="003D45B9">
        <w:rPr>
          <w:rFonts w:ascii="Arial" w:eastAsia="Calibri" w:hAnsi="Arial" w:cs="Arial"/>
          <w:sz w:val="20"/>
          <w:lang w:eastAsia="en-US"/>
        </w:rPr>
        <w:t xml:space="preserve">for new investments to be </w:t>
      </w:r>
      <w:r w:rsidRPr="003D45B9">
        <w:rPr>
          <w:rFonts w:ascii="Arial" w:eastAsia="Calibri" w:hAnsi="Arial" w:cs="Arial"/>
          <w:sz w:val="20"/>
          <w:lang w:eastAsia="en-US"/>
        </w:rPr>
        <w:t>measured in relation the portfolio as a whole and not in relation to each new investment</w:t>
      </w:r>
      <w:r w:rsidR="002E652E" w:rsidRPr="003D45B9">
        <w:rPr>
          <w:rFonts w:ascii="Arial" w:eastAsia="Calibri" w:hAnsi="Arial" w:cs="Arial"/>
          <w:sz w:val="20"/>
          <w:lang w:eastAsia="en-US"/>
        </w:rPr>
        <w:t xml:space="preserve">, </w:t>
      </w:r>
      <w:r w:rsidRPr="003D45B9">
        <w:rPr>
          <w:rFonts w:ascii="Arial" w:eastAsia="Calibri" w:hAnsi="Arial" w:cs="Arial"/>
          <w:sz w:val="20"/>
          <w:lang w:eastAsia="en-US"/>
        </w:rPr>
        <w:t>the limitations of Article 1 of the Commission Delegated Regulation (EU) 2021/1253</w:t>
      </w:r>
      <w:r w:rsidR="002E652E" w:rsidRPr="003D45B9">
        <w:rPr>
          <w:rFonts w:ascii="Arial" w:eastAsia="Calibri" w:hAnsi="Arial" w:cs="Arial"/>
          <w:sz w:val="20"/>
          <w:lang w:eastAsia="en-US"/>
        </w:rPr>
        <w:t xml:space="preserve"> and, generally, the treatment of derivatives in the on-going legal framework</w:t>
      </w:r>
      <w:r w:rsidRPr="003D45B9">
        <w:rPr>
          <w:rFonts w:ascii="Arial" w:eastAsia="Calibri" w:hAnsi="Arial" w:cs="Arial"/>
          <w:sz w:val="20"/>
          <w:lang w:eastAsia="en-US"/>
        </w:rPr>
        <w:t xml:space="preserve">. </w:t>
      </w:r>
    </w:p>
    <w:p w14:paraId="3792B406" w14:textId="0028A47D" w:rsidR="00C3398D" w:rsidRPr="003D45B9" w:rsidRDefault="00C3398D" w:rsidP="00C3398D">
      <w:pPr>
        <w:pStyle w:val="ListParagraph"/>
        <w:tabs>
          <w:tab w:val="left" w:pos="567"/>
        </w:tabs>
        <w:autoSpaceDE w:val="0"/>
        <w:autoSpaceDN w:val="0"/>
        <w:adjustRightInd w:val="0"/>
        <w:spacing w:beforeLines="60" w:before="144" w:afterLines="60" w:after="144" w:line="300" w:lineRule="exact"/>
        <w:ind w:left="284"/>
        <w:rPr>
          <w:rFonts w:ascii="Arial" w:hAnsi="Arial" w:cs="Arial"/>
          <w:sz w:val="20"/>
          <w:lang w:eastAsia="en-US"/>
        </w:rPr>
      </w:pPr>
      <w:r w:rsidRPr="003D45B9">
        <w:rPr>
          <w:rFonts w:ascii="Arial" w:hAnsi="Arial" w:cs="Arial"/>
          <w:b/>
          <w:bCs/>
          <w:sz w:val="20"/>
          <w:lang w:eastAsia="en-US"/>
        </w:rPr>
        <w:t xml:space="preserve">Documentation: </w:t>
      </w:r>
      <w:bookmarkEnd w:id="0"/>
      <w:r w:rsidR="002E652E" w:rsidRPr="003D45B9">
        <w:rPr>
          <w:rFonts w:ascii="Arial" w:hAnsi="Arial" w:cs="Arial"/>
          <w:sz w:val="20"/>
          <w:lang w:eastAsia="en-US"/>
        </w:rPr>
        <w:t xml:space="preserve"> </w:t>
      </w:r>
      <w:r w:rsidR="00DB0216">
        <w:rPr>
          <w:rFonts w:ascii="Arial" w:hAnsi="Arial" w:cs="Arial"/>
          <w:sz w:val="20"/>
          <w:lang w:eastAsia="en-US"/>
        </w:rPr>
        <w:t>Presentation on the o</w:t>
      </w:r>
      <w:r w:rsidR="002E652E" w:rsidRPr="003D45B9">
        <w:rPr>
          <w:rFonts w:ascii="Arial" w:hAnsi="Arial" w:cs="Arial"/>
          <w:sz w:val="20"/>
          <w:lang w:eastAsia="en-US"/>
        </w:rPr>
        <w:t>utcome of the subgroup</w:t>
      </w:r>
      <w:r w:rsidR="00DB0216">
        <w:rPr>
          <w:rFonts w:ascii="Arial" w:hAnsi="Arial" w:cs="Arial"/>
          <w:sz w:val="20"/>
          <w:lang w:eastAsia="en-US"/>
        </w:rPr>
        <w:t>’s</w:t>
      </w:r>
      <w:r w:rsidR="002E652E" w:rsidRPr="003D45B9">
        <w:rPr>
          <w:rFonts w:ascii="Arial" w:hAnsi="Arial" w:cs="Arial"/>
          <w:sz w:val="20"/>
          <w:lang w:eastAsia="en-US"/>
        </w:rPr>
        <w:t xml:space="preserve"> work. </w:t>
      </w:r>
    </w:p>
    <w:p w14:paraId="16DC60CC" w14:textId="77777777" w:rsidR="008A0515" w:rsidRPr="003D45B9" w:rsidRDefault="008A0515" w:rsidP="00460E11">
      <w:pPr>
        <w:tabs>
          <w:tab w:val="clear" w:pos="851"/>
          <w:tab w:val="left" w:pos="270"/>
        </w:tabs>
        <w:autoSpaceDE w:val="0"/>
        <w:autoSpaceDN w:val="0"/>
        <w:adjustRightInd w:val="0"/>
        <w:spacing w:beforeLines="60" w:before="144" w:afterLines="60" w:after="144" w:line="300" w:lineRule="exact"/>
        <w:ind w:left="284"/>
        <w:rPr>
          <w:rFonts w:ascii="Arial" w:hAnsi="Arial"/>
          <w:sz w:val="20"/>
        </w:rPr>
      </w:pPr>
    </w:p>
    <w:p w14:paraId="208C8971" w14:textId="1BED2A8F" w:rsidR="008A0515" w:rsidRPr="003D45B9" w:rsidRDefault="00852B2E" w:rsidP="00285621">
      <w:pPr>
        <w:pStyle w:val="ListParagraph"/>
        <w:numPr>
          <w:ilvl w:val="0"/>
          <w:numId w:val="1"/>
        </w:numPr>
        <w:tabs>
          <w:tab w:val="left" w:pos="567"/>
          <w:tab w:val="right" w:pos="9072"/>
        </w:tabs>
        <w:autoSpaceDE w:val="0"/>
        <w:autoSpaceDN w:val="0"/>
        <w:adjustRightInd w:val="0"/>
        <w:spacing w:beforeLines="60" w:before="144" w:afterLines="60" w:after="144" w:line="300" w:lineRule="exact"/>
        <w:ind w:left="284" w:hanging="284"/>
        <w:rPr>
          <w:rFonts w:ascii="Arial" w:hAnsi="Arial" w:cs="Arial"/>
          <w:b/>
          <w:bCs/>
          <w:sz w:val="20"/>
          <w:u w:val="single"/>
          <w:lang w:eastAsia="en-US"/>
        </w:rPr>
      </w:pPr>
      <w:r w:rsidRPr="003D45B9">
        <w:rPr>
          <w:rFonts w:ascii="Arial" w:hAnsi="Arial" w:cs="Arial"/>
          <w:b/>
          <w:bCs/>
          <w:sz w:val="20"/>
          <w:u w:val="single"/>
          <w:lang w:eastAsia="en-US"/>
        </w:rPr>
        <w:t>UNIDROIT project on bank liquidation</w:t>
      </w:r>
      <w:r w:rsidR="006D0206" w:rsidRPr="003D45B9">
        <w:rPr>
          <w:rFonts w:ascii="Arial" w:hAnsi="Arial" w:cs="Arial"/>
          <w:b/>
          <w:bCs/>
          <w:sz w:val="20"/>
          <w:lang w:eastAsia="en-US"/>
        </w:rPr>
        <w:t xml:space="preserve"> </w:t>
      </w:r>
      <w:r w:rsidR="008A0515" w:rsidRPr="003D45B9">
        <w:rPr>
          <w:rFonts w:ascii="Arial" w:hAnsi="Arial" w:cs="Arial"/>
          <w:b/>
          <w:bCs/>
          <w:sz w:val="20"/>
          <w:lang w:eastAsia="en-US"/>
        </w:rPr>
        <w:t>(</w:t>
      </w:r>
      <w:r w:rsidR="00EC62B4" w:rsidRPr="003D45B9">
        <w:rPr>
          <w:rFonts w:ascii="Arial" w:hAnsi="Arial" w:cs="Arial"/>
          <w:b/>
          <w:bCs/>
          <w:sz w:val="20"/>
          <w:lang w:eastAsia="en-US"/>
        </w:rPr>
        <w:t>20</w:t>
      </w:r>
      <w:r w:rsidR="00A67A87" w:rsidRPr="003D45B9">
        <w:rPr>
          <w:rFonts w:ascii="Arial" w:hAnsi="Arial" w:cs="Arial"/>
          <w:b/>
          <w:bCs/>
          <w:sz w:val="20"/>
          <w:lang w:eastAsia="en-US"/>
        </w:rPr>
        <w:t>’</w:t>
      </w:r>
      <w:r w:rsidR="008A0515" w:rsidRPr="003D45B9">
        <w:rPr>
          <w:rFonts w:ascii="Arial" w:hAnsi="Arial" w:cs="Arial"/>
          <w:b/>
          <w:bCs/>
          <w:sz w:val="20"/>
          <w:lang w:eastAsia="en-US"/>
        </w:rPr>
        <w:t>)</w:t>
      </w:r>
      <w:r w:rsidR="00285621" w:rsidRPr="003D45B9">
        <w:rPr>
          <w:rFonts w:ascii="Arial" w:hAnsi="Arial" w:cs="Arial"/>
          <w:b/>
          <w:bCs/>
          <w:sz w:val="20"/>
          <w:lang w:eastAsia="en-US"/>
        </w:rPr>
        <w:tab/>
      </w:r>
      <w:r w:rsidR="002F0262">
        <w:rPr>
          <w:rFonts w:ascii="Arial" w:hAnsi="Arial"/>
          <w:b/>
          <w:sz w:val="20"/>
        </w:rPr>
        <w:t>11</w:t>
      </w:r>
      <w:r w:rsidR="00830DA7" w:rsidRPr="003D45B9">
        <w:rPr>
          <w:rFonts w:ascii="Arial" w:hAnsi="Arial"/>
          <w:b/>
          <w:sz w:val="20"/>
        </w:rPr>
        <w:t>:</w:t>
      </w:r>
      <w:r w:rsidR="009A272F">
        <w:rPr>
          <w:rFonts w:ascii="Arial" w:hAnsi="Arial"/>
          <w:b/>
          <w:sz w:val="20"/>
        </w:rPr>
        <w:t>2</w:t>
      </w:r>
      <w:r w:rsidR="002F0262">
        <w:rPr>
          <w:rFonts w:ascii="Arial" w:hAnsi="Arial"/>
          <w:b/>
          <w:sz w:val="20"/>
        </w:rPr>
        <w:t>5</w:t>
      </w:r>
      <w:r w:rsidR="00830DA7" w:rsidRPr="003D45B9">
        <w:rPr>
          <w:rFonts w:ascii="Arial" w:hAnsi="Arial"/>
          <w:b/>
          <w:sz w:val="20"/>
        </w:rPr>
        <w:t xml:space="preserve"> – </w:t>
      </w:r>
      <w:r w:rsidR="001877C1" w:rsidRPr="003D45B9">
        <w:rPr>
          <w:rFonts w:ascii="Arial" w:hAnsi="Arial"/>
          <w:b/>
          <w:sz w:val="20"/>
        </w:rPr>
        <w:t>1</w:t>
      </w:r>
      <w:r w:rsidR="00A43B08">
        <w:rPr>
          <w:rFonts w:ascii="Arial" w:hAnsi="Arial"/>
          <w:b/>
          <w:sz w:val="20"/>
        </w:rPr>
        <w:t>1</w:t>
      </w:r>
      <w:r w:rsidR="00830DA7" w:rsidRPr="003D45B9">
        <w:rPr>
          <w:rFonts w:ascii="Arial" w:hAnsi="Arial"/>
          <w:b/>
          <w:sz w:val="20"/>
        </w:rPr>
        <w:t>:</w:t>
      </w:r>
      <w:r w:rsidR="009A272F">
        <w:rPr>
          <w:rFonts w:ascii="Arial" w:hAnsi="Arial"/>
          <w:b/>
          <w:sz w:val="20"/>
        </w:rPr>
        <w:t>4</w:t>
      </w:r>
      <w:r w:rsidR="002F0262">
        <w:rPr>
          <w:rFonts w:ascii="Arial" w:hAnsi="Arial"/>
          <w:b/>
          <w:sz w:val="20"/>
        </w:rPr>
        <w:t>5</w:t>
      </w:r>
    </w:p>
    <w:p w14:paraId="4A817E9B" w14:textId="5C1260B5" w:rsidR="008A0515" w:rsidRPr="003D45B9" w:rsidRDefault="008A0515" w:rsidP="008A0515">
      <w:pPr>
        <w:pStyle w:val="ListParagraph"/>
        <w:tabs>
          <w:tab w:val="left" w:pos="567"/>
        </w:tabs>
        <w:autoSpaceDE w:val="0"/>
        <w:autoSpaceDN w:val="0"/>
        <w:adjustRightInd w:val="0"/>
        <w:spacing w:beforeLines="60" w:before="144" w:afterLines="60" w:after="144" w:line="300" w:lineRule="exact"/>
        <w:ind w:left="270"/>
        <w:rPr>
          <w:rFonts w:ascii="Arial" w:hAnsi="Arial"/>
          <w:sz w:val="20"/>
          <w:lang w:val="de-DE"/>
        </w:rPr>
      </w:pPr>
      <w:r w:rsidRPr="003D45B9">
        <w:rPr>
          <w:rFonts w:ascii="Arial" w:hAnsi="Arial"/>
          <w:b/>
          <w:sz w:val="20"/>
          <w:lang w:val="de-DE"/>
        </w:rPr>
        <w:lastRenderedPageBreak/>
        <w:t xml:space="preserve">Presenter: </w:t>
      </w:r>
      <w:r w:rsidR="00EC62B4" w:rsidRPr="003D45B9">
        <w:rPr>
          <w:rFonts w:ascii="Arial" w:hAnsi="Arial" w:cs="Arial"/>
          <w:sz w:val="20"/>
          <w:lang w:val="de-DE" w:eastAsia="en-US"/>
        </w:rPr>
        <w:t>Holger Hartenfels (Freshfields Bruckhaus Deringer)</w:t>
      </w:r>
    </w:p>
    <w:p w14:paraId="64E2CFE1" w14:textId="7CA98A37" w:rsidR="008A0515" w:rsidRPr="003D45B9" w:rsidRDefault="008A0515" w:rsidP="008A0515">
      <w:pPr>
        <w:pStyle w:val="ListParagraph"/>
        <w:tabs>
          <w:tab w:val="left" w:pos="567"/>
        </w:tabs>
        <w:autoSpaceDE w:val="0"/>
        <w:autoSpaceDN w:val="0"/>
        <w:adjustRightInd w:val="0"/>
        <w:spacing w:beforeLines="60" w:before="144" w:afterLines="60" w:after="144" w:line="300" w:lineRule="exact"/>
        <w:ind w:left="270"/>
        <w:jc w:val="both"/>
        <w:rPr>
          <w:rFonts w:ascii="Arial" w:hAnsi="Arial" w:cs="Arial"/>
          <w:sz w:val="20"/>
          <w:lang w:eastAsia="en-US"/>
        </w:rPr>
      </w:pPr>
      <w:r w:rsidRPr="003D45B9">
        <w:rPr>
          <w:rFonts w:ascii="Arial" w:hAnsi="Arial" w:cs="Arial"/>
          <w:b/>
          <w:bCs/>
          <w:sz w:val="20"/>
          <w:lang w:eastAsia="en-US"/>
        </w:rPr>
        <w:t xml:space="preserve">Background: </w:t>
      </w:r>
      <w:r w:rsidR="00EC62B4" w:rsidRPr="003D45B9">
        <w:rPr>
          <w:rFonts w:ascii="Arial" w:hAnsi="Arial" w:cs="Arial"/>
          <w:sz w:val="20"/>
          <w:lang w:eastAsia="en-US"/>
        </w:rPr>
        <w:t>Holger will present the new UNIDROIT project on bank liquidation to identify best practices in the area of bank liquidation, with special regard to non-systemic banks, to complement existing international standards in related matters. It also includes the treatment of derivate transactions in resolution and liquidation and their exemption from automatic stay.</w:t>
      </w:r>
      <w:r w:rsidR="00DC4B36" w:rsidRPr="003D45B9">
        <w:rPr>
          <w:rFonts w:ascii="Arial" w:hAnsi="Arial" w:cs="Arial"/>
          <w:sz w:val="20"/>
          <w:lang w:eastAsia="en-US"/>
        </w:rPr>
        <w:t xml:space="preserve"> </w:t>
      </w:r>
    </w:p>
    <w:p w14:paraId="03AB37B1" w14:textId="39D74C08" w:rsidR="008A0515" w:rsidRPr="003D45B9" w:rsidRDefault="008A0515" w:rsidP="008A0515">
      <w:pPr>
        <w:pStyle w:val="ListParagraph"/>
        <w:tabs>
          <w:tab w:val="left" w:pos="567"/>
        </w:tabs>
        <w:autoSpaceDE w:val="0"/>
        <w:autoSpaceDN w:val="0"/>
        <w:adjustRightInd w:val="0"/>
        <w:spacing w:beforeLines="60" w:before="144" w:afterLines="60" w:after="144" w:line="300" w:lineRule="exact"/>
        <w:ind w:left="270"/>
        <w:jc w:val="both"/>
        <w:rPr>
          <w:rFonts w:ascii="Arial" w:hAnsi="Arial" w:cs="Arial"/>
          <w:sz w:val="20"/>
          <w:lang w:eastAsia="en-US"/>
        </w:rPr>
      </w:pPr>
      <w:r w:rsidRPr="003D45B9">
        <w:rPr>
          <w:rFonts w:ascii="Arial" w:hAnsi="Arial" w:cs="Arial"/>
          <w:b/>
          <w:bCs/>
          <w:sz w:val="20"/>
          <w:lang w:eastAsia="en-US"/>
        </w:rPr>
        <w:t>Documentation:</w:t>
      </w:r>
      <w:r w:rsidRPr="003D45B9">
        <w:rPr>
          <w:rFonts w:ascii="Arial" w:hAnsi="Arial" w:cs="Arial"/>
          <w:sz w:val="20"/>
          <w:lang w:eastAsia="en-US"/>
        </w:rPr>
        <w:t xml:space="preserve"> </w:t>
      </w:r>
      <w:r w:rsidR="00EC62B4" w:rsidRPr="003D45B9">
        <w:rPr>
          <w:rFonts w:ascii="Arial" w:hAnsi="Arial" w:cs="Arial"/>
          <w:sz w:val="20"/>
          <w:lang w:eastAsia="en-US"/>
        </w:rPr>
        <w:t>Presentation</w:t>
      </w:r>
    </w:p>
    <w:p w14:paraId="138CACA5" w14:textId="77777777" w:rsidR="00E51E9F" w:rsidRPr="003D45B9" w:rsidRDefault="00E51E9F" w:rsidP="008A0515">
      <w:pPr>
        <w:pStyle w:val="ListParagraph"/>
        <w:tabs>
          <w:tab w:val="left" w:pos="567"/>
        </w:tabs>
        <w:autoSpaceDE w:val="0"/>
        <w:autoSpaceDN w:val="0"/>
        <w:adjustRightInd w:val="0"/>
        <w:spacing w:beforeLines="60" w:before="144" w:afterLines="60" w:after="144" w:line="300" w:lineRule="exact"/>
        <w:ind w:left="270"/>
        <w:jc w:val="both"/>
        <w:rPr>
          <w:rFonts w:ascii="Arial" w:hAnsi="Arial" w:cs="Arial"/>
          <w:sz w:val="20"/>
          <w:lang w:eastAsia="en-US"/>
        </w:rPr>
      </w:pPr>
    </w:p>
    <w:p w14:paraId="5B583530" w14:textId="3E3B7A7E" w:rsidR="00955F23" w:rsidRPr="003D45B9" w:rsidRDefault="00852B2E" w:rsidP="00955F23">
      <w:pPr>
        <w:pStyle w:val="ListParagraph"/>
        <w:numPr>
          <w:ilvl w:val="0"/>
          <w:numId w:val="1"/>
        </w:numPr>
        <w:tabs>
          <w:tab w:val="left" w:pos="567"/>
          <w:tab w:val="right" w:pos="9072"/>
        </w:tabs>
        <w:autoSpaceDE w:val="0"/>
        <w:autoSpaceDN w:val="0"/>
        <w:adjustRightInd w:val="0"/>
        <w:spacing w:beforeLines="60" w:before="144" w:afterLines="60" w:after="144" w:line="300" w:lineRule="exact"/>
        <w:ind w:left="284" w:hanging="284"/>
        <w:rPr>
          <w:rFonts w:ascii="Arial" w:hAnsi="Arial" w:cs="Arial"/>
          <w:b/>
          <w:bCs/>
          <w:sz w:val="20"/>
          <w:u w:val="single"/>
          <w:lang w:eastAsia="en-US"/>
        </w:rPr>
      </w:pPr>
      <w:r w:rsidRPr="003D45B9">
        <w:rPr>
          <w:rFonts w:ascii="Arial" w:hAnsi="Arial" w:cs="Arial"/>
          <w:b/>
          <w:bCs/>
          <w:sz w:val="20"/>
          <w:u w:val="single"/>
          <w:lang w:eastAsia="en-US"/>
        </w:rPr>
        <w:t>UK CCPs eligibility</w:t>
      </w:r>
      <w:r w:rsidR="006D0206" w:rsidRPr="003D45B9">
        <w:rPr>
          <w:rFonts w:ascii="Arial" w:hAnsi="Arial" w:cs="Arial"/>
          <w:b/>
          <w:bCs/>
          <w:sz w:val="20"/>
          <w:lang w:eastAsia="en-US"/>
        </w:rPr>
        <w:t xml:space="preserve"> </w:t>
      </w:r>
      <w:r w:rsidR="00955F23" w:rsidRPr="003D45B9">
        <w:rPr>
          <w:rFonts w:ascii="Arial" w:hAnsi="Arial" w:cs="Arial"/>
          <w:b/>
          <w:bCs/>
          <w:sz w:val="20"/>
          <w:lang w:eastAsia="en-US"/>
        </w:rPr>
        <w:t>(</w:t>
      </w:r>
      <w:r w:rsidR="00DF013E" w:rsidRPr="003D45B9">
        <w:rPr>
          <w:rFonts w:ascii="Arial" w:hAnsi="Arial" w:cs="Arial"/>
          <w:b/>
          <w:bCs/>
          <w:sz w:val="20"/>
          <w:lang w:eastAsia="en-US"/>
        </w:rPr>
        <w:t>15’</w:t>
      </w:r>
      <w:r w:rsidR="00955F23" w:rsidRPr="003D45B9">
        <w:rPr>
          <w:rFonts w:ascii="Arial" w:hAnsi="Arial" w:cs="Arial"/>
          <w:b/>
          <w:bCs/>
          <w:sz w:val="20"/>
          <w:lang w:eastAsia="en-US"/>
        </w:rPr>
        <w:t>)</w:t>
      </w:r>
      <w:r w:rsidR="00955F23" w:rsidRPr="003D45B9">
        <w:rPr>
          <w:rFonts w:ascii="Arial" w:hAnsi="Arial" w:cs="Arial"/>
          <w:b/>
          <w:bCs/>
          <w:sz w:val="20"/>
          <w:lang w:eastAsia="en-US"/>
        </w:rPr>
        <w:tab/>
      </w:r>
      <w:r w:rsidR="001877C1" w:rsidRPr="003D45B9">
        <w:rPr>
          <w:rFonts w:ascii="Arial" w:hAnsi="Arial"/>
          <w:b/>
          <w:sz w:val="20"/>
        </w:rPr>
        <w:t>1</w:t>
      </w:r>
      <w:r w:rsidR="00A43B08">
        <w:rPr>
          <w:rFonts w:ascii="Arial" w:hAnsi="Arial"/>
          <w:b/>
          <w:sz w:val="20"/>
        </w:rPr>
        <w:t>1</w:t>
      </w:r>
      <w:r w:rsidR="00955F23" w:rsidRPr="003D45B9">
        <w:rPr>
          <w:rFonts w:ascii="Arial" w:hAnsi="Arial"/>
          <w:b/>
          <w:sz w:val="20"/>
        </w:rPr>
        <w:t>:</w:t>
      </w:r>
      <w:r w:rsidR="009A272F">
        <w:rPr>
          <w:rFonts w:ascii="Arial" w:hAnsi="Arial"/>
          <w:b/>
          <w:sz w:val="20"/>
        </w:rPr>
        <w:t>4</w:t>
      </w:r>
      <w:r w:rsidR="00567C4B">
        <w:rPr>
          <w:rFonts w:ascii="Arial" w:hAnsi="Arial"/>
          <w:b/>
          <w:sz w:val="20"/>
        </w:rPr>
        <w:t>5</w:t>
      </w:r>
      <w:r w:rsidR="00567C4B" w:rsidRPr="003D45B9">
        <w:rPr>
          <w:rFonts w:ascii="Arial" w:hAnsi="Arial"/>
          <w:b/>
          <w:sz w:val="20"/>
        </w:rPr>
        <w:t xml:space="preserve"> </w:t>
      </w:r>
      <w:r w:rsidR="00955F23" w:rsidRPr="003D45B9">
        <w:rPr>
          <w:rFonts w:ascii="Arial" w:hAnsi="Arial"/>
          <w:b/>
          <w:sz w:val="20"/>
        </w:rPr>
        <w:t xml:space="preserve">– </w:t>
      </w:r>
      <w:r w:rsidR="009A272F">
        <w:rPr>
          <w:rFonts w:ascii="Arial" w:hAnsi="Arial"/>
          <w:b/>
          <w:sz w:val="20"/>
        </w:rPr>
        <w:t>12</w:t>
      </w:r>
      <w:r w:rsidR="00955F23" w:rsidRPr="003D45B9">
        <w:rPr>
          <w:rFonts w:ascii="Arial" w:hAnsi="Arial"/>
          <w:b/>
          <w:sz w:val="20"/>
        </w:rPr>
        <w:t>:</w:t>
      </w:r>
      <w:r w:rsidR="009A272F">
        <w:rPr>
          <w:rFonts w:ascii="Arial" w:hAnsi="Arial"/>
          <w:b/>
          <w:sz w:val="20"/>
        </w:rPr>
        <w:t>00</w:t>
      </w:r>
    </w:p>
    <w:p w14:paraId="61FD47DB" w14:textId="546E58D9" w:rsidR="00955F23" w:rsidRPr="003D45B9" w:rsidRDefault="00955F23" w:rsidP="00955F23">
      <w:pPr>
        <w:pStyle w:val="ListParagraph"/>
        <w:tabs>
          <w:tab w:val="left" w:pos="567"/>
          <w:tab w:val="right" w:pos="9072"/>
        </w:tabs>
        <w:autoSpaceDE w:val="0"/>
        <w:autoSpaceDN w:val="0"/>
        <w:adjustRightInd w:val="0"/>
        <w:spacing w:beforeLines="60" w:before="144" w:afterLines="60" w:after="144" w:line="300" w:lineRule="exact"/>
        <w:ind w:left="284"/>
        <w:jc w:val="both"/>
        <w:rPr>
          <w:rFonts w:ascii="Arial" w:hAnsi="Arial" w:cs="Arial"/>
          <w:sz w:val="20"/>
          <w:lang w:eastAsia="en-US"/>
        </w:rPr>
      </w:pPr>
      <w:r w:rsidRPr="003D45B9">
        <w:rPr>
          <w:rFonts w:ascii="Arial" w:hAnsi="Arial" w:cs="Arial"/>
          <w:b/>
          <w:bCs/>
          <w:sz w:val="20"/>
          <w:lang w:eastAsia="en-US"/>
        </w:rPr>
        <w:t xml:space="preserve">Presenter: </w:t>
      </w:r>
      <w:r w:rsidR="0008504A" w:rsidRPr="003D45B9">
        <w:rPr>
          <w:rFonts w:ascii="Arial" w:hAnsi="Arial" w:cs="Arial"/>
          <w:sz w:val="20"/>
          <w:lang w:eastAsia="en-US"/>
        </w:rPr>
        <w:t>Joost Elsenburg (ING)</w:t>
      </w:r>
    </w:p>
    <w:p w14:paraId="4CBA7918" w14:textId="34E9AF55" w:rsidR="00955F23" w:rsidRPr="003D45B9" w:rsidRDefault="00955F23" w:rsidP="00955F23">
      <w:pPr>
        <w:pStyle w:val="ListParagraph"/>
        <w:tabs>
          <w:tab w:val="left" w:pos="567"/>
          <w:tab w:val="right" w:pos="9072"/>
        </w:tabs>
        <w:autoSpaceDE w:val="0"/>
        <w:autoSpaceDN w:val="0"/>
        <w:adjustRightInd w:val="0"/>
        <w:spacing w:beforeLines="60" w:before="144" w:afterLines="60" w:after="144" w:line="300" w:lineRule="exact"/>
        <w:ind w:left="284"/>
        <w:jc w:val="both"/>
        <w:rPr>
          <w:rFonts w:ascii="Arial" w:hAnsi="Arial" w:cs="Arial"/>
          <w:b/>
          <w:bCs/>
          <w:sz w:val="20"/>
          <w:u w:val="single"/>
          <w:lang w:eastAsia="en-US"/>
        </w:rPr>
      </w:pPr>
      <w:r w:rsidRPr="003D45B9">
        <w:rPr>
          <w:rFonts w:ascii="Arial" w:hAnsi="Arial" w:cs="Arial"/>
          <w:b/>
          <w:bCs/>
          <w:sz w:val="20"/>
          <w:lang w:eastAsia="en-US"/>
        </w:rPr>
        <w:t>Background:</w:t>
      </w:r>
      <w:r w:rsidR="00FF27E3" w:rsidRPr="003D45B9">
        <w:rPr>
          <w:rFonts w:ascii="Arial" w:hAnsi="Arial" w:cs="Arial"/>
          <w:b/>
          <w:bCs/>
          <w:sz w:val="20"/>
          <w:lang w:eastAsia="en-US"/>
        </w:rPr>
        <w:t xml:space="preserve"> </w:t>
      </w:r>
      <w:r w:rsidR="00FF27E3" w:rsidRPr="003D45B9">
        <w:rPr>
          <w:rFonts w:ascii="Arial" w:hAnsi="Arial" w:cs="Arial"/>
          <w:sz w:val="20"/>
          <w:lang w:eastAsia="en-US"/>
        </w:rPr>
        <w:t>T</w:t>
      </w:r>
      <w:r w:rsidR="00D160A9" w:rsidRPr="003D45B9">
        <w:rPr>
          <w:rFonts w:ascii="Arial" w:hAnsi="Arial" w:cs="Arial"/>
          <w:sz w:val="20"/>
          <w:lang w:eastAsia="en-US"/>
        </w:rPr>
        <w:t xml:space="preserve">he </w:t>
      </w:r>
      <w:r w:rsidR="002A0D3B">
        <w:rPr>
          <w:rFonts w:ascii="Arial" w:hAnsi="Arial" w:cs="Arial"/>
          <w:sz w:val="20"/>
          <w:lang w:eastAsia="en-US"/>
        </w:rPr>
        <w:t xml:space="preserve">European </w:t>
      </w:r>
      <w:r w:rsidR="00FF27E3" w:rsidRPr="003D45B9">
        <w:rPr>
          <w:rFonts w:ascii="Arial" w:hAnsi="Arial" w:cs="Arial"/>
          <w:sz w:val="20"/>
          <w:lang w:eastAsia="en-US"/>
        </w:rPr>
        <w:t xml:space="preserve">Commission’s </w:t>
      </w:r>
      <w:r w:rsidR="00D160A9" w:rsidRPr="003D45B9">
        <w:rPr>
          <w:rFonts w:ascii="Arial" w:hAnsi="Arial" w:cs="Arial"/>
          <w:sz w:val="20"/>
          <w:lang w:eastAsia="en-US"/>
        </w:rPr>
        <w:t>temporary equivalence decision on the UK CCPs and the possible ways forward after the end date of that decision were briefly presented</w:t>
      </w:r>
      <w:r w:rsidR="00FF27E3" w:rsidRPr="003D45B9">
        <w:rPr>
          <w:rFonts w:ascii="Arial" w:hAnsi="Arial" w:cs="Arial"/>
          <w:sz w:val="20"/>
          <w:lang w:eastAsia="en-US"/>
        </w:rPr>
        <w:t xml:space="preserve"> at the previous EFMLG meeting</w:t>
      </w:r>
      <w:r w:rsidR="00D160A9" w:rsidRPr="003D45B9">
        <w:rPr>
          <w:rFonts w:ascii="Arial" w:hAnsi="Arial" w:cs="Arial"/>
          <w:sz w:val="20"/>
          <w:lang w:eastAsia="en-US"/>
        </w:rPr>
        <w:t xml:space="preserve">. </w:t>
      </w:r>
      <w:r w:rsidR="00523ED6">
        <w:rPr>
          <w:rFonts w:ascii="Arial" w:hAnsi="Arial" w:cs="Arial"/>
          <w:sz w:val="20"/>
          <w:lang w:eastAsia="en-US"/>
        </w:rPr>
        <w:t>An EFMLG</w:t>
      </w:r>
      <w:r w:rsidR="0011771D" w:rsidRPr="003D45B9">
        <w:rPr>
          <w:rFonts w:ascii="Arial" w:hAnsi="Arial" w:cs="Arial"/>
          <w:sz w:val="20"/>
          <w:lang w:eastAsia="en-US"/>
        </w:rPr>
        <w:t xml:space="preserve"> sub-group </w:t>
      </w:r>
      <w:r w:rsidR="00523ED6">
        <w:rPr>
          <w:rFonts w:ascii="Arial" w:hAnsi="Arial" w:cs="Arial"/>
          <w:sz w:val="20"/>
          <w:lang w:eastAsia="en-US"/>
        </w:rPr>
        <w:t xml:space="preserve">discussed the topic and </w:t>
      </w:r>
      <w:r w:rsidR="0011771D" w:rsidRPr="003D45B9">
        <w:rPr>
          <w:rFonts w:ascii="Arial" w:hAnsi="Arial" w:cs="Arial"/>
          <w:sz w:val="20"/>
          <w:lang w:eastAsia="en-US"/>
        </w:rPr>
        <w:t xml:space="preserve">drafted a letter </w:t>
      </w:r>
      <w:r w:rsidR="00523ED6">
        <w:rPr>
          <w:rFonts w:ascii="Arial" w:hAnsi="Arial" w:cs="Arial"/>
          <w:sz w:val="20"/>
          <w:lang w:eastAsia="en-US"/>
        </w:rPr>
        <w:t xml:space="preserve">to the Commission </w:t>
      </w:r>
      <w:r w:rsidR="00D160A9" w:rsidRPr="003D45B9">
        <w:rPr>
          <w:rFonts w:ascii="Arial" w:hAnsi="Arial" w:cs="Arial"/>
          <w:sz w:val="20"/>
          <w:lang w:eastAsia="en-US"/>
        </w:rPr>
        <w:t xml:space="preserve">in which the pressing issues on UK CCPs are laid out. </w:t>
      </w:r>
      <w:r w:rsidR="00FF27E3" w:rsidRPr="003D45B9">
        <w:rPr>
          <w:rFonts w:ascii="Arial" w:hAnsi="Arial" w:cs="Arial"/>
          <w:sz w:val="20"/>
          <w:lang w:eastAsia="en-US"/>
        </w:rPr>
        <w:t xml:space="preserve">In the meantime, the situation has evolved insofar that the Commission </w:t>
      </w:r>
      <w:r w:rsidR="00523ED6">
        <w:rPr>
          <w:rFonts w:ascii="Arial" w:hAnsi="Arial" w:cs="Arial"/>
          <w:sz w:val="20"/>
          <w:lang w:eastAsia="en-US"/>
        </w:rPr>
        <w:t>is expected to</w:t>
      </w:r>
      <w:r w:rsidR="00FF27E3" w:rsidRPr="003D45B9">
        <w:rPr>
          <w:rFonts w:ascii="Arial" w:hAnsi="Arial" w:cs="Arial"/>
          <w:sz w:val="20"/>
          <w:lang w:eastAsia="en-US"/>
        </w:rPr>
        <w:t xml:space="preserve"> propose an extension of </w:t>
      </w:r>
      <w:r w:rsidR="008A6EBB" w:rsidRPr="003D45B9">
        <w:rPr>
          <w:rFonts w:ascii="Arial" w:hAnsi="Arial" w:cs="Arial"/>
          <w:sz w:val="20"/>
          <w:lang w:eastAsia="en-US"/>
        </w:rPr>
        <w:t xml:space="preserve">the </w:t>
      </w:r>
      <w:r w:rsidR="00FF27E3" w:rsidRPr="003D45B9">
        <w:rPr>
          <w:rFonts w:ascii="Arial" w:hAnsi="Arial" w:cs="Arial"/>
          <w:sz w:val="20"/>
          <w:lang w:eastAsia="en-US"/>
        </w:rPr>
        <w:t>equivalence for UK-based CCPs.</w:t>
      </w:r>
      <w:r w:rsidRPr="003D45B9">
        <w:rPr>
          <w:rFonts w:ascii="Arial" w:hAnsi="Arial" w:cs="Arial"/>
          <w:b/>
          <w:bCs/>
          <w:sz w:val="20"/>
          <w:lang w:eastAsia="en-US"/>
        </w:rPr>
        <w:tab/>
      </w:r>
      <w:r w:rsidRPr="003D45B9">
        <w:rPr>
          <w:rFonts w:ascii="Arial" w:hAnsi="Arial" w:cs="Arial"/>
          <w:b/>
          <w:bCs/>
          <w:sz w:val="20"/>
          <w:u w:val="single"/>
          <w:lang w:eastAsia="en-US"/>
        </w:rPr>
        <w:t xml:space="preserve"> </w:t>
      </w:r>
    </w:p>
    <w:p w14:paraId="13A5B507" w14:textId="7599B71C" w:rsidR="00955F23" w:rsidRPr="003A1906" w:rsidRDefault="00955F23" w:rsidP="00955F23">
      <w:pPr>
        <w:pStyle w:val="ListParagraph"/>
        <w:tabs>
          <w:tab w:val="left" w:pos="567"/>
        </w:tabs>
        <w:autoSpaceDE w:val="0"/>
        <w:autoSpaceDN w:val="0"/>
        <w:adjustRightInd w:val="0"/>
        <w:spacing w:beforeLines="60" w:before="144" w:afterLines="60" w:after="144" w:line="300" w:lineRule="exact"/>
        <w:ind w:left="270"/>
        <w:jc w:val="both"/>
        <w:rPr>
          <w:rFonts w:ascii="Arial" w:hAnsi="Arial" w:cs="Arial"/>
          <w:sz w:val="20"/>
          <w:lang w:eastAsia="en-US"/>
        </w:rPr>
      </w:pPr>
      <w:r w:rsidRPr="003D45B9">
        <w:rPr>
          <w:rFonts w:ascii="Arial" w:hAnsi="Arial" w:cs="Arial"/>
          <w:b/>
          <w:bCs/>
          <w:sz w:val="20"/>
          <w:lang w:eastAsia="en-US"/>
        </w:rPr>
        <w:t>Documentation:</w:t>
      </w:r>
      <w:r w:rsidRPr="003D45B9">
        <w:rPr>
          <w:rFonts w:ascii="Arial" w:hAnsi="Arial" w:cs="Arial"/>
          <w:sz w:val="20"/>
          <w:lang w:eastAsia="en-US"/>
        </w:rPr>
        <w:t xml:space="preserve"> </w:t>
      </w:r>
      <w:r w:rsidR="0011771D" w:rsidRPr="003D45B9">
        <w:rPr>
          <w:rFonts w:ascii="Arial" w:hAnsi="Arial" w:cs="Arial"/>
          <w:sz w:val="20"/>
          <w:lang w:eastAsia="en-US"/>
        </w:rPr>
        <w:t>Presentation</w:t>
      </w:r>
    </w:p>
    <w:p w14:paraId="645934B2" w14:textId="0CCEEB87" w:rsidR="008A0515" w:rsidRPr="003A1906" w:rsidRDefault="008A0515" w:rsidP="008A0515">
      <w:pPr>
        <w:pStyle w:val="ListParagraph"/>
        <w:tabs>
          <w:tab w:val="left" w:pos="567"/>
        </w:tabs>
        <w:autoSpaceDE w:val="0"/>
        <w:autoSpaceDN w:val="0"/>
        <w:adjustRightInd w:val="0"/>
        <w:spacing w:beforeLines="60" w:before="144" w:afterLines="60" w:after="144" w:line="300" w:lineRule="exact"/>
        <w:ind w:left="270"/>
        <w:jc w:val="both"/>
        <w:rPr>
          <w:rFonts w:ascii="Arial" w:hAnsi="Arial" w:cs="Arial"/>
          <w:b/>
          <w:bCs/>
          <w:sz w:val="20"/>
          <w:lang w:eastAsia="en-US"/>
        </w:rPr>
      </w:pPr>
    </w:p>
    <w:p w14:paraId="30D04F2A" w14:textId="77777777" w:rsidR="00B62A63" w:rsidRPr="003A1906" w:rsidRDefault="00B62A63" w:rsidP="008A0515">
      <w:pPr>
        <w:pStyle w:val="ListParagraph"/>
        <w:tabs>
          <w:tab w:val="left" w:pos="567"/>
        </w:tabs>
        <w:autoSpaceDE w:val="0"/>
        <w:autoSpaceDN w:val="0"/>
        <w:adjustRightInd w:val="0"/>
        <w:spacing w:beforeLines="60" w:before="144" w:afterLines="60" w:after="144" w:line="300" w:lineRule="exact"/>
        <w:ind w:left="284"/>
        <w:rPr>
          <w:rFonts w:ascii="Arial" w:hAnsi="Arial" w:cs="Arial"/>
          <w:sz w:val="20"/>
          <w:lang w:eastAsia="en-US"/>
        </w:rPr>
      </w:pPr>
    </w:p>
    <w:p w14:paraId="36F83B36" w14:textId="77777777" w:rsidR="00D07C78" w:rsidRPr="003A1906" w:rsidRDefault="00D07C78" w:rsidP="00EB34B2">
      <w:pPr>
        <w:tabs>
          <w:tab w:val="left" w:pos="567"/>
        </w:tabs>
        <w:autoSpaceDE w:val="0"/>
        <w:autoSpaceDN w:val="0"/>
        <w:adjustRightInd w:val="0"/>
        <w:spacing w:beforeLines="60" w:before="144" w:afterLines="60" w:after="144" w:line="300" w:lineRule="exact"/>
        <w:ind w:left="284"/>
        <w:rPr>
          <w:rFonts w:ascii="Arial" w:eastAsia="Calibri" w:hAnsi="Arial" w:cs="Arial"/>
          <w:sz w:val="20"/>
          <w:lang w:eastAsia="en-US"/>
        </w:rPr>
      </w:pPr>
    </w:p>
    <w:p w14:paraId="6AB56642" w14:textId="713FC868" w:rsidR="00D07C78" w:rsidRPr="003A1906" w:rsidRDefault="00D07C78" w:rsidP="00EB34B2">
      <w:pPr>
        <w:tabs>
          <w:tab w:val="left" w:pos="567"/>
        </w:tabs>
        <w:autoSpaceDE w:val="0"/>
        <w:autoSpaceDN w:val="0"/>
        <w:adjustRightInd w:val="0"/>
        <w:spacing w:beforeLines="60" w:before="144" w:afterLines="60" w:after="144" w:line="300" w:lineRule="exact"/>
        <w:ind w:left="284"/>
        <w:rPr>
          <w:lang w:eastAsia="en-US"/>
        </w:rPr>
        <w:sectPr w:rsidR="00D07C78" w:rsidRPr="003A1906" w:rsidSect="00337D54">
          <w:footerReference w:type="default" r:id="rId8"/>
          <w:headerReference w:type="first" r:id="rId9"/>
          <w:footerReference w:type="first" r:id="rId10"/>
          <w:pgSz w:w="11906" w:h="16838" w:code="9"/>
          <w:pgMar w:top="1440" w:right="1440" w:bottom="1440" w:left="1440" w:header="709" w:footer="765" w:gutter="0"/>
          <w:cols w:space="708"/>
          <w:titlePg/>
          <w:docGrid w:linePitch="360"/>
        </w:sectPr>
      </w:pPr>
    </w:p>
    <w:p w14:paraId="5F0BC643" w14:textId="7594DB7E" w:rsidR="00896664" w:rsidRPr="003A1906" w:rsidRDefault="00896664" w:rsidP="00E51E9F">
      <w:pPr>
        <w:tabs>
          <w:tab w:val="left" w:pos="567"/>
        </w:tabs>
        <w:autoSpaceDE w:val="0"/>
        <w:autoSpaceDN w:val="0"/>
        <w:adjustRightInd w:val="0"/>
        <w:spacing w:beforeLines="60" w:before="144" w:afterLines="60" w:after="144" w:line="300" w:lineRule="exact"/>
        <w:ind w:left="284"/>
        <w:rPr>
          <w:lang w:eastAsia="en-US"/>
        </w:rPr>
      </w:pPr>
    </w:p>
    <w:sectPr w:rsidR="00896664" w:rsidRPr="003A1906" w:rsidSect="00896664">
      <w:footerReference w:type="default" r:id="rId11"/>
      <w:headerReference w:type="first" r:id="rId12"/>
      <w:footerReference w:type="first" r:id="rId13"/>
      <w:type w:val="continuous"/>
      <w:pgSz w:w="11906" w:h="16838" w:code="9"/>
      <w:pgMar w:top="1440" w:right="1440" w:bottom="1440" w:left="1440" w:header="709" w:footer="765"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BC3C" w14:textId="77777777" w:rsidR="008D4DD8" w:rsidRDefault="008D4DD8">
      <w:pPr>
        <w:spacing w:before="0" w:after="0" w:line="240" w:lineRule="auto"/>
      </w:pPr>
      <w:r>
        <w:separator/>
      </w:r>
    </w:p>
  </w:endnote>
  <w:endnote w:type="continuationSeparator" w:id="0">
    <w:p w14:paraId="110429AD" w14:textId="77777777" w:rsidR="008D4DD8" w:rsidRDefault="008D4DD8">
      <w:pPr>
        <w:spacing w:before="0" w:after="0" w:line="240" w:lineRule="auto"/>
      </w:pPr>
      <w:r>
        <w:continuationSeparator/>
      </w:r>
    </w:p>
  </w:endnote>
  <w:endnote w:type="continuationNotice" w:id="1">
    <w:p w14:paraId="3BDA56C3" w14:textId="77777777" w:rsidR="008D4DD8" w:rsidRDefault="008D4D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65502942"/>
      <w:docPartObj>
        <w:docPartGallery w:val="Page Numbers (Bottom of Page)"/>
        <w:docPartUnique/>
      </w:docPartObj>
    </w:sdtPr>
    <w:sdtEndPr>
      <w:rPr>
        <w:noProof/>
      </w:rPr>
    </w:sdtEndPr>
    <w:sdtContent>
      <w:p w14:paraId="23AAB7DD" w14:textId="61B46229" w:rsidR="00DF53ED" w:rsidRPr="00337D54" w:rsidRDefault="00DF53ED" w:rsidP="00337D54">
        <w:pPr>
          <w:pStyle w:val="Footer"/>
          <w:jc w:val="right"/>
          <w:rPr>
            <w:rFonts w:ascii="Arial" w:hAnsi="Arial" w:cs="Arial"/>
          </w:rPr>
        </w:pPr>
        <w:r w:rsidRPr="00432BD7">
          <w:rPr>
            <w:rFonts w:ascii="Arial" w:hAnsi="Arial" w:cs="Arial"/>
          </w:rPr>
          <w:fldChar w:fldCharType="begin"/>
        </w:r>
        <w:r w:rsidRPr="00432BD7">
          <w:rPr>
            <w:rFonts w:ascii="Arial" w:hAnsi="Arial" w:cs="Arial"/>
          </w:rPr>
          <w:instrText xml:space="preserve"> PAGE   \* MERGEFORMAT </w:instrText>
        </w:r>
        <w:r w:rsidRPr="00432BD7">
          <w:rPr>
            <w:rFonts w:ascii="Arial" w:hAnsi="Arial" w:cs="Arial"/>
          </w:rPr>
          <w:fldChar w:fldCharType="separate"/>
        </w:r>
        <w:r w:rsidRPr="00432BD7">
          <w:rPr>
            <w:rFonts w:ascii="Arial" w:hAnsi="Arial" w:cs="Arial"/>
            <w:noProof/>
          </w:rPr>
          <w:t>2</w:t>
        </w:r>
        <w:r w:rsidRPr="00432BD7">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375500"/>
      <w:docPartObj>
        <w:docPartGallery w:val="Page Numbers (Bottom of Page)"/>
        <w:docPartUnique/>
      </w:docPartObj>
    </w:sdtPr>
    <w:sdtEndPr>
      <w:rPr>
        <w:noProof/>
      </w:rPr>
    </w:sdtEndPr>
    <w:sdtContent>
      <w:p w14:paraId="3A5DED85" w14:textId="6DAA4247" w:rsidR="00DF53ED" w:rsidRDefault="008D4DD8" w:rsidP="00285621">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811446723"/>
      <w:docPartObj>
        <w:docPartGallery w:val="Page Numbers (Bottom of Page)"/>
        <w:docPartUnique/>
      </w:docPartObj>
    </w:sdtPr>
    <w:sdtEndPr>
      <w:rPr>
        <w:noProof/>
      </w:rPr>
    </w:sdtEndPr>
    <w:sdtContent>
      <w:p w14:paraId="0450C7AF" w14:textId="77777777" w:rsidR="00D07C78" w:rsidRPr="00337D54" w:rsidRDefault="00D07C78" w:rsidP="00337D54">
        <w:pPr>
          <w:pStyle w:val="Footer"/>
          <w:jc w:val="right"/>
          <w:rPr>
            <w:rFonts w:ascii="Arial" w:hAnsi="Arial" w:cs="Arial"/>
          </w:rPr>
        </w:pPr>
        <w:r w:rsidRPr="00432BD7">
          <w:rPr>
            <w:rFonts w:ascii="Arial" w:hAnsi="Arial" w:cs="Arial"/>
          </w:rPr>
          <w:fldChar w:fldCharType="begin"/>
        </w:r>
        <w:r w:rsidRPr="00432BD7">
          <w:rPr>
            <w:rFonts w:ascii="Arial" w:hAnsi="Arial" w:cs="Arial"/>
          </w:rPr>
          <w:instrText xml:space="preserve"> PAGE   \* MERGEFORMAT </w:instrText>
        </w:r>
        <w:r w:rsidRPr="00432BD7">
          <w:rPr>
            <w:rFonts w:ascii="Arial" w:hAnsi="Arial" w:cs="Arial"/>
          </w:rPr>
          <w:fldChar w:fldCharType="separate"/>
        </w:r>
        <w:r w:rsidRPr="00432BD7">
          <w:rPr>
            <w:rFonts w:ascii="Arial" w:hAnsi="Arial" w:cs="Arial"/>
            <w:noProof/>
          </w:rPr>
          <w:t>2</w:t>
        </w:r>
        <w:r w:rsidRPr="00432BD7">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666770"/>
      <w:docPartObj>
        <w:docPartGallery w:val="Page Numbers (Bottom of Page)"/>
        <w:docPartUnique/>
      </w:docPartObj>
    </w:sdtPr>
    <w:sdtEndPr>
      <w:rPr>
        <w:noProof/>
      </w:rPr>
    </w:sdtEndPr>
    <w:sdtContent>
      <w:p w14:paraId="07354189" w14:textId="77777777" w:rsidR="00D07C78" w:rsidRDefault="008D4DD8" w:rsidP="0028562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F97E4" w14:textId="77777777" w:rsidR="008D4DD8" w:rsidRDefault="008D4DD8">
      <w:pPr>
        <w:spacing w:before="0" w:after="0" w:line="240" w:lineRule="auto"/>
      </w:pPr>
      <w:r>
        <w:separator/>
      </w:r>
    </w:p>
  </w:footnote>
  <w:footnote w:type="continuationSeparator" w:id="0">
    <w:p w14:paraId="02FFE082" w14:textId="77777777" w:rsidR="008D4DD8" w:rsidRDefault="008D4DD8">
      <w:pPr>
        <w:spacing w:before="0" w:after="0" w:line="240" w:lineRule="auto"/>
      </w:pPr>
      <w:r>
        <w:continuationSeparator/>
      </w:r>
    </w:p>
  </w:footnote>
  <w:footnote w:type="continuationNotice" w:id="1">
    <w:p w14:paraId="21A84D69" w14:textId="77777777" w:rsidR="008D4DD8" w:rsidRDefault="008D4D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9B0EA" w14:textId="5C30972C" w:rsidR="00DF53ED" w:rsidRPr="00EB34B2" w:rsidRDefault="00EB34B2" w:rsidP="00EB34B2">
    <w:pPr>
      <w:spacing w:before="0" w:after="0" w:line="240" w:lineRule="auto"/>
      <w:jc w:val="left"/>
      <w:rPr>
        <w:rFonts w:ascii="Arial" w:hAnsi="Arial" w:cs="Arial"/>
        <w:b/>
        <w:bCs/>
        <w:color w:val="C00000"/>
        <w:sz w:val="18"/>
        <w:szCs w:val="16"/>
        <w:lang w:val="en-US"/>
      </w:rPr>
    </w:pPr>
    <w:r>
      <w:rPr>
        <w:rFonts w:ascii="Arial" w:hAnsi="Arial" w:cs="Arial"/>
        <w:b/>
        <w:bCs/>
        <w:color w:val="C00000"/>
        <w:sz w:val="18"/>
        <w:szCs w:val="16"/>
        <w:lang w:val="en-US"/>
      </w:rPr>
      <w:tab/>
    </w:r>
    <w:r>
      <w:rPr>
        <w:rFonts w:ascii="Arial" w:hAnsi="Arial" w:cs="Arial"/>
        <w:b/>
        <w:bCs/>
        <w:color w:val="C00000"/>
        <w:sz w:val="18"/>
        <w:szCs w:val="16"/>
        <w:lang w:val="en-US"/>
      </w:rPr>
      <w:tab/>
    </w:r>
    <w:r w:rsidR="008D4DD8">
      <w:rPr>
        <w:noProof/>
      </w:rPr>
      <w:object w:dxaOrig="1440" w:dyaOrig="1440" w14:anchorId="63EC7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35pt;margin-top:-17.45pt;width:231pt;height:74.25pt;z-index:251657728;mso-position-horizontal-relative:text;mso-position-vertical-relative:text">
          <v:imagedata r:id="rId1" o:title=""/>
          <w10:wrap type="topAndBottom"/>
        </v:shape>
        <o:OLEObject Type="Embed" ProgID="MSPhotoEd.3" ShapeID="_x0000_s2050" DrawAspect="Content" ObjectID="_1699771351"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898C6" w14:textId="77777777" w:rsidR="00D07C78" w:rsidRPr="00EB34B2" w:rsidRDefault="00D07C78" w:rsidP="00EB34B2">
    <w:pPr>
      <w:spacing w:before="0" w:after="0" w:line="240" w:lineRule="auto"/>
      <w:jc w:val="left"/>
      <w:rPr>
        <w:rFonts w:ascii="Arial" w:hAnsi="Arial" w:cs="Arial"/>
        <w:b/>
        <w:bCs/>
        <w:color w:val="C00000"/>
        <w:sz w:val="18"/>
        <w:szCs w:val="16"/>
        <w:lang w:val="en-US"/>
      </w:rPr>
    </w:pPr>
    <w:r>
      <w:rPr>
        <w:rFonts w:ascii="Arial" w:hAnsi="Arial" w:cs="Arial"/>
        <w:b/>
        <w:bCs/>
        <w:color w:val="C00000"/>
        <w:sz w:val="18"/>
        <w:szCs w:val="16"/>
        <w:lang w:val="en-US"/>
      </w:rPr>
      <w:tab/>
    </w:r>
    <w:r>
      <w:rPr>
        <w:rFonts w:ascii="Arial" w:hAnsi="Arial" w:cs="Arial"/>
        <w:b/>
        <w:bCs/>
        <w:color w:val="C00000"/>
        <w:sz w:val="18"/>
        <w:szCs w:val="16"/>
        <w:lang w:val="en-US"/>
      </w:rPr>
      <w:tab/>
    </w:r>
    <w:r w:rsidR="008D4DD8">
      <w:rPr>
        <w:noProof/>
      </w:rPr>
      <w:object w:dxaOrig="1440" w:dyaOrig="1440" w14:anchorId="7F975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35pt;margin-top:-17.45pt;width:231pt;height:74.25pt;z-index:251659776;mso-position-horizontal-relative:text;mso-position-vertical-relative:text">
          <v:imagedata r:id="rId1" o:title=""/>
          <w10:wrap type="topAndBottom"/>
        </v:shape>
        <o:OLEObject Type="Embed" ProgID="MSPhotoEd.3" ShapeID="_x0000_s2051" DrawAspect="Content" ObjectID="_169977135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6FFF"/>
    <w:multiLevelType w:val="hybridMultilevel"/>
    <w:tmpl w:val="23D066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7656395"/>
    <w:multiLevelType w:val="hybridMultilevel"/>
    <w:tmpl w:val="1506DBEA"/>
    <w:lvl w:ilvl="0" w:tplc="07C44B88">
      <w:start w:val="18"/>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AD82E9E"/>
    <w:multiLevelType w:val="hybridMultilevel"/>
    <w:tmpl w:val="7FE847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C7C1416"/>
    <w:multiLevelType w:val="hybridMultilevel"/>
    <w:tmpl w:val="2346AE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EC2381F"/>
    <w:multiLevelType w:val="hybridMultilevel"/>
    <w:tmpl w:val="8FCC06DE"/>
    <w:lvl w:ilvl="0" w:tplc="101C88DA">
      <w:start w:val="18"/>
      <w:numFmt w:val="bullet"/>
      <w:lvlText w:val="-"/>
      <w:lvlJc w:val="left"/>
      <w:pPr>
        <w:ind w:left="1004" w:hanging="360"/>
      </w:pPr>
      <w:rPr>
        <w:rFonts w:ascii="Arial" w:eastAsia="Calibr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29865D9"/>
    <w:multiLevelType w:val="hybridMultilevel"/>
    <w:tmpl w:val="7758EA82"/>
    <w:lvl w:ilvl="0" w:tplc="08090017">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B84121F"/>
    <w:multiLevelType w:val="multilevel"/>
    <w:tmpl w:val="D09C9E3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3D467B"/>
    <w:multiLevelType w:val="hybridMultilevel"/>
    <w:tmpl w:val="C7D48A7A"/>
    <w:lvl w:ilvl="0" w:tplc="F176045E">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F67F1"/>
    <w:multiLevelType w:val="multilevel"/>
    <w:tmpl w:val="B0D2F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A3A1147"/>
    <w:multiLevelType w:val="hybridMultilevel"/>
    <w:tmpl w:val="02D0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C3773"/>
    <w:multiLevelType w:val="hybridMultilevel"/>
    <w:tmpl w:val="972E32A8"/>
    <w:lvl w:ilvl="0" w:tplc="6C3464C0">
      <w:start w:val="1"/>
      <w:numFmt w:val="upp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D8F45B9"/>
    <w:multiLevelType w:val="hybridMultilevel"/>
    <w:tmpl w:val="6C7642CA"/>
    <w:lvl w:ilvl="0" w:tplc="8F066350">
      <w:start w:val="6"/>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EA4617A"/>
    <w:multiLevelType w:val="multilevel"/>
    <w:tmpl w:val="A5A2D2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45B0C3C"/>
    <w:multiLevelType w:val="multilevel"/>
    <w:tmpl w:val="F3EAFB8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1458B2"/>
    <w:multiLevelType w:val="hybridMultilevel"/>
    <w:tmpl w:val="E0BC06BE"/>
    <w:lvl w:ilvl="0" w:tplc="3ABA4622">
      <w:start w:val="18"/>
      <w:numFmt w:val="bullet"/>
      <w:lvlText w:val="-"/>
      <w:lvlJc w:val="left"/>
      <w:pPr>
        <w:ind w:left="1724" w:hanging="360"/>
      </w:pPr>
      <w:rPr>
        <w:rFonts w:ascii="Arial" w:eastAsia="Calibri" w:hAnsi="Arial" w:cs="Aria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5" w15:restartNumberingAfterBreak="0">
    <w:nsid w:val="48925B1F"/>
    <w:multiLevelType w:val="hybridMultilevel"/>
    <w:tmpl w:val="AD3A0314"/>
    <w:lvl w:ilvl="0" w:tplc="490A778C">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8D008D6"/>
    <w:multiLevelType w:val="hybridMultilevel"/>
    <w:tmpl w:val="0DEC7FD6"/>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4A5E48D5"/>
    <w:multiLevelType w:val="hybridMultilevel"/>
    <w:tmpl w:val="0E9CF3EE"/>
    <w:lvl w:ilvl="0" w:tplc="2E746548">
      <w:start w:val="18"/>
      <w:numFmt w:val="bullet"/>
      <w:lvlText w:val="-"/>
      <w:lvlJc w:val="left"/>
      <w:pPr>
        <w:ind w:left="1364" w:hanging="360"/>
      </w:pPr>
      <w:rPr>
        <w:rFonts w:ascii="Arial" w:eastAsia="Calibri" w:hAnsi="Arial" w:cs="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8" w15:restartNumberingAfterBreak="0">
    <w:nsid w:val="4B472AD2"/>
    <w:multiLevelType w:val="hybridMultilevel"/>
    <w:tmpl w:val="E1AC24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BEF5CAC"/>
    <w:multiLevelType w:val="multilevel"/>
    <w:tmpl w:val="056EC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C26151A"/>
    <w:multiLevelType w:val="hybridMultilevel"/>
    <w:tmpl w:val="6832D1AA"/>
    <w:lvl w:ilvl="0" w:tplc="260E69CE">
      <w:start w:val="1"/>
      <w:numFmt w:val="lowerLetter"/>
      <w:lvlText w:val="%1)"/>
      <w:lvlJc w:val="left"/>
      <w:pPr>
        <w:ind w:left="1215" w:hanging="360"/>
      </w:pPr>
      <w:rPr>
        <w:rFonts w:hint="default"/>
      </w:rPr>
    </w:lvl>
    <w:lvl w:ilvl="1" w:tplc="08090013">
      <w:start w:val="1"/>
      <w:numFmt w:val="upperRoman"/>
      <w:lvlText w:val="%2."/>
      <w:lvlJc w:val="righ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1" w15:restartNumberingAfterBreak="0">
    <w:nsid w:val="51F727C2"/>
    <w:multiLevelType w:val="hybridMultilevel"/>
    <w:tmpl w:val="A412F966"/>
    <w:lvl w:ilvl="0" w:tplc="38080C12">
      <w:start w:val="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360A3B"/>
    <w:multiLevelType w:val="hybridMultilevel"/>
    <w:tmpl w:val="31840B6E"/>
    <w:lvl w:ilvl="0" w:tplc="0809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3" w15:restartNumberingAfterBreak="0">
    <w:nsid w:val="5C4103E6"/>
    <w:multiLevelType w:val="hybridMultilevel"/>
    <w:tmpl w:val="78E468A6"/>
    <w:lvl w:ilvl="0" w:tplc="F35CBE0C">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181606"/>
    <w:multiLevelType w:val="hybridMultilevel"/>
    <w:tmpl w:val="78A243C4"/>
    <w:lvl w:ilvl="0" w:tplc="5226EDC6">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AF635F"/>
    <w:multiLevelType w:val="hybridMultilevel"/>
    <w:tmpl w:val="B2F63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30251F"/>
    <w:multiLevelType w:val="hybridMultilevel"/>
    <w:tmpl w:val="0AC0CB56"/>
    <w:lvl w:ilvl="0" w:tplc="35E895C4">
      <w:start w:val="1"/>
      <w:numFmt w:val="decimal"/>
      <w:lvlText w:val="%1."/>
      <w:lvlJc w:val="left"/>
      <w:pPr>
        <w:ind w:left="720" w:hanging="360"/>
      </w:pPr>
      <w:rPr>
        <w:rFonts w:hint="default"/>
        <w:b/>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B636B"/>
    <w:multiLevelType w:val="hybridMultilevel"/>
    <w:tmpl w:val="6BCC09A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8339E9"/>
    <w:multiLevelType w:val="hybridMultilevel"/>
    <w:tmpl w:val="B9C8AACE"/>
    <w:lvl w:ilvl="0" w:tplc="08090009">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88D451C"/>
    <w:multiLevelType w:val="hybridMultilevel"/>
    <w:tmpl w:val="0AC0CB56"/>
    <w:lvl w:ilvl="0" w:tplc="35E895C4">
      <w:start w:val="1"/>
      <w:numFmt w:val="decimal"/>
      <w:lvlText w:val="%1."/>
      <w:lvlJc w:val="left"/>
      <w:pPr>
        <w:ind w:left="720" w:hanging="360"/>
      </w:pPr>
      <w:rPr>
        <w:rFonts w:hint="default"/>
        <w:b/>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C917BD"/>
    <w:multiLevelType w:val="hybridMultilevel"/>
    <w:tmpl w:val="6136D6FE"/>
    <w:lvl w:ilvl="0" w:tplc="4EDA7156">
      <w:start w:val="6"/>
      <w:numFmt w:val="bullet"/>
      <w:lvlText w:val="-"/>
      <w:lvlJc w:val="left"/>
      <w:pPr>
        <w:ind w:left="1004" w:hanging="360"/>
      </w:pPr>
      <w:rPr>
        <w:rFonts w:ascii="Arial" w:eastAsia="Calibr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78E66F1D"/>
    <w:multiLevelType w:val="hybridMultilevel"/>
    <w:tmpl w:val="84CC2F26"/>
    <w:lvl w:ilvl="0" w:tplc="35E895C4">
      <w:start w:val="1"/>
      <w:numFmt w:val="decimal"/>
      <w:lvlText w:val="%1."/>
      <w:lvlJc w:val="left"/>
      <w:pPr>
        <w:ind w:left="720" w:hanging="360"/>
      </w:pPr>
      <w:rPr>
        <w:rFonts w:hint="default"/>
        <w:b/>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573BF"/>
    <w:multiLevelType w:val="hybridMultilevel"/>
    <w:tmpl w:val="3498240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7C89765C"/>
    <w:multiLevelType w:val="hybridMultilevel"/>
    <w:tmpl w:val="8466A5CC"/>
    <w:lvl w:ilvl="0" w:tplc="6A20D3CA">
      <w:start w:val="18"/>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3D1052"/>
    <w:multiLevelType w:val="hybridMultilevel"/>
    <w:tmpl w:val="4BE0438E"/>
    <w:lvl w:ilvl="0" w:tplc="38080C12">
      <w:start w:val="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1"/>
  </w:num>
  <w:num w:numId="2">
    <w:abstractNumId w:val="28"/>
  </w:num>
  <w:num w:numId="3">
    <w:abstractNumId w:val="27"/>
  </w:num>
  <w:num w:numId="4">
    <w:abstractNumId w:val="21"/>
  </w:num>
  <w:num w:numId="5">
    <w:abstractNumId w:val="34"/>
  </w:num>
  <w:num w:numId="6">
    <w:abstractNumId w:val="24"/>
  </w:num>
  <w:num w:numId="7">
    <w:abstractNumId w:val="5"/>
  </w:num>
  <w:num w:numId="8">
    <w:abstractNumId w:val="2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2"/>
  </w:num>
  <w:num w:numId="16">
    <w:abstractNumId w:val="3"/>
  </w:num>
  <w:num w:numId="17">
    <w:abstractNumId w:val="25"/>
  </w:num>
  <w:num w:numId="18">
    <w:abstractNumId w:val="2"/>
  </w:num>
  <w:num w:numId="19">
    <w:abstractNumId w:val="31"/>
  </w:num>
  <w:num w:numId="20">
    <w:abstractNumId w:val="34"/>
  </w:num>
  <w:num w:numId="21">
    <w:abstractNumId w:val="3"/>
  </w:num>
  <w:num w:numId="22">
    <w:abstractNumId w:val="2"/>
  </w:num>
  <w:num w:numId="23">
    <w:abstractNumId w:val="9"/>
  </w:num>
  <w:num w:numId="24">
    <w:abstractNumId w:val="10"/>
  </w:num>
  <w:num w:numId="25">
    <w:abstractNumId w:val="20"/>
  </w:num>
  <w:num w:numId="26">
    <w:abstractNumId w:val="29"/>
  </w:num>
  <w:num w:numId="27">
    <w:abstractNumId w:val="26"/>
  </w:num>
  <w:num w:numId="28">
    <w:abstractNumId w:val="1"/>
  </w:num>
  <w:num w:numId="29">
    <w:abstractNumId w:val="4"/>
  </w:num>
  <w:num w:numId="30">
    <w:abstractNumId w:val="17"/>
  </w:num>
  <w:num w:numId="31">
    <w:abstractNumId w:val="14"/>
  </w:num>
  <w:num w:numId="32">
    <w:abstractNumId w:val="7"/>
  </w:num>
  <w:num w:numId="33">
    <w:abstractNumId w:val="33"/>
  </w:num>
  <w:num w:numId="34">
    <w:abstractNumId w:val="15"/>
  </w:num>
  <w:num w:numId="35">
    <w:abstractNumId w:val="16"/>
  </w:num>
  <w:num w:numId="36">
    <w:abstractNumId w:val="16"/>
  </w:num>
  <w:num w:numId="37">
    <w:abstractNumId w:val="22"/>
  </w:num>
  <w:num w:numId="38">
    <w:abstractNumId w:val="18"/>
  </w:num>
  <w:num w:numId="39">
    <w:abstractNumId w:val="11"/>
  </w:num>
  <w:num w:numId="40">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C27B0"/>
    <w:rsid w:val="00001077"/>
    <w:rsid w:val="00001E6B"/>
    <w:rsid w:val="00002D97"/>
    <w:rsid w:val="00002EDC"/>
    <w:rsid w:val="00003067"/>
    <w:rsid w:val="00003A2D"/>
    <w:rsid w:val="00003A83"/>
    <w:rsid w:val="00003AB6"/>
    <w:rsid w:val="00003F22"/>
    <w:rsid w:val="000042E9"/>
    <w:rsid w:val="0000485C"/>
    <w:rsid w:val="00004CCB"/>
    <w:rsid w:val="000057DC"/>
    <w:rsid w:val="00005D29"/>
    <w:rsid w:val="00006A8C"/>
    <w:rsid w:val="0001063F"/>
    <w:rsid w:val="00010E6F"/>
    <w:rsid w:val="0001187D"/>
    <w:rsid w:val="000122D4"/>
    <w:rsid w:val="00012D81"/>
    <w:rsid w:val="000132D4"/>
    <w:rsid w:val="00013319"/>
    <w:rsid w:val="00015131"/>
    <w:rsid w:val="00016B80"/>
    <w:rsid w:val="00021195"/>
    <w:rsid w:val="0002161F"/>
    <w:rsid w:val="000216C7"/>
    <w:rsid w:val="000217AA"/>
    <w:rsid w:val="000220EE"/>
    <w:rsid w:val="00022AAD"/>
    <w:rsid w:val="000232A0"/>
    <w:rsid w:val="000236CD"/>
    <w:rsid w:val="00023982"/>
    <w:rsid w:val="00025568"/>
    <w:rsid w:val="000258B5"/>
    <w:rsid w:val="00027B22"/>
    <w:rsid w:val="00030137"/>
    <w:rsid w:val="0003071C"/>
    <w:rsid w:val="00030BED"/>
    <w:rsid w:val="00031AE7"/>
    <w:rsid w:val="00031D6B"/>
    <w:rsid w:val="00032280"/>
    <w:rsid w:val="00032F8D"/>
    <w:rsid w:val="00033279"/>
    <w:rsid w:val="00033447"/>
    <w:rsid w:val="00033923"/>
    <w:rsid w:val="00034522"/>
    <w:rsid w:val="000352C0"/>
    <w:rsid w:val="00035490"/>
    <w:rsid w:val="00036255"/>
    <w:rsid w:val="00036433"/>
    <w:rsid w:val="00036919"/>
    <w:rsid w:val="00037317"/>
    <w:rsid w:val="000374DB"/>
    <w:rsid w:val="00037664"/>
    <w:rsid w:val="000376E8"/>
    <w:rsid w:val="00037A86"/>
    <w:rsid w:val="00037DAF"/>
    <w:rsid w:val="00040BAF"/>
    <w:rsid w:val="00041432"/>
    <w:rsid w:val="000416AF"/>
    <w:rsid w:val="00041E1F"/>
    <w:rsid w:val="00043196"/>
    <w:rsid w:val="00043290"/>
    <w:rsid w:val="0004473C"/>
    <w:rsid w:val="00044B24"/>
    <w:rsid w:val="00045CF4"/>
    <w:rsid w:val="00046824"/>
    <w:rsid w:val="00046A77"/>
    <w:rsid w:val="00046D73"/>
    <w:rsid w:val="00047DD2"/>
    <w:rsid w:val="00047EA1"/>
    <w:rsid w:val="00050356"/>
    <w:rsid w:val="0005082D"/>
    <w:rsid w:val="00050C80"/>
    <w:rsid w:val="000520B0"/>
    <w:rsid w:val="00052BDA"/>
    <w:rsid w:val="0005308B"/>
    <w:rsid w:val="00053E2C"/>
    <w:rsid w:val="00054B6E"/>
    <w:rsid w:val="00055794"/>
    <w:rsid w:val="00055820"/>
    <w:rsid w:val="00055E60"/>
    <w:rsid w:val="00055F6F"/>
    <w:rsid w:val="00056818"/>
    <w:rsid w:val="000571E0"/>
    <w:rsid w:val="00057612"/>
    <w:rsid w:val="00057971"/>
    <w:rsid w:val="00060477"/>
    <w:rsid w:val="0006075E"/>
    <w:rsid w:val="0006076F"/>
    <w:rsid w:val="00060B06"/>
    <w:rsid w:val="00060B31"/>
    <w:rsid w:val="00061A72"/>
    <w:rsid w:val="00061E8B"/>
    <w:rsid w:val="00062658"/>
    <w:rsid w:val="0006285F"/>
    <w:rsid w:val="00063F10"/>
    <w:rsid w:val="00065544"/>
    <w:rsid w:val="0006598A"/>
    <w:rsid w:val="00065FF8"/>
    <w:rsid w:val="00066970"/>
    <w:rsid w:val="00066E9D"/>
    <w:rsid w:val="00067A96"/>
    <w:rsid w:val="00067DCC"/>
    <w:rsid w:val="000703CE"/>
    <w:rsid w:val="000720F4"/>
    <w:rsid w:val="000730A2"/>
    <w:rsid w:val="00073755"/>
    <w:rsid w:val="00073914"/>
    <w:rsid w:val="00073C9C"/>
    <w:rsid w:val="00075367"/>
    <w:rsid w:val="0007768D"/>
    <w:rsid w:val="00081475"/>
    <w:rsid w:val="00081C4D"/>
    <w:rsid w:val="00082138"/>
    <w:rsid w:val="00082BFA"/>
    <w:rsid w:val="0008428A"/>
    <w:rsid w:val="0008504A"/>
    <w:rsid w:val="0008512F"/>
    <w:rsid w:val="00085CE5"/>
    <w:rsid w:val="00091E0A"/>
    <w:rsid w:val="00092170"/>
    <w:rsid w:val="0009228B"/>
    <w:rsid w:val="00092ECC"/>
    <w:rsid w:val="00094EB6"/>
    <w:rsid w:val="000950F7"/>
    <w:rsid w:val="000957AB"/>
    <w:rsid w:val="00096B62"/>
    <w:rsid w:val="00096C42"/>
    <w:rsid w:val="00097354"/>
    <w:rsid w:val="000979F6"/>
    <w:rsid w:val="000A26B3"/>
    <w:rsid w:val="000A2FE2"/>
    <w:rsid w:val="000A31C5"/>
    <w:rsid w:val="000A3AE7"/>
    <w:rsid w:val="000A4960"/>
    <w:rsid w:val="000A5B59"/>
    <w:rsid w:val="000A5B80"/>
    <w:rsid w:val="000A62C2"/>
    <w:rsid w:val="000A6C19"/>
    <w:rsid w:val="000B01E1"/>
    <w:rsid w:val="000B1339"/>
    <w:rsid w:val="000B16F1"/>
    <w:rsid w:val="000B1FAF"/>
    <w:rsid w:val="000B230F"/>
    <w:rsid w:val="000B2553"/>
    <w:rsid w:val="000B2A3F"/>
    <w:rsid w:val="000B2F29"/>
    <w:rsid w:val="000B2F69"/>
    <w:rsid w:val="000B32C4"/>
    <w:rsid w:val="000B3575"/>
    <w:rsid w:val="000B45BA"/>
    <w:rsid w:val="000B54F5"/>
    <w:rsid w:val="000B5848"/>
    <w:rsid w:val="000B608E"/>
    <w:rsid w:val="000B61C3"/>
    <w:rsid w:val="000B6C7A"/>
    <w:rsid w:val="000C02EE"/>
    <w:rsid w:val="000C12D8"/>
    <w:rsid w:val="000C21F8"/>
    <w:rsid w:val="000C22BC"/>
    <w:rsid w:val="000C270F"/>
    <w:rsid w:val="000C29CB"/>
    <w:rsid w:val="000C2A90"/>
    <w:rsid w:val="000C2EEC"/>
    <w:rsid w:val="000C35BC"/>
    <w:rsid w:val="000C39DA"/>
    <w:rsid w:val="000C3B6A"/>
    <w:rsid w:val="000C3F4C"/>
    <w:rsid w:val="000C47B9"/>
    <w:rsid w:val="000C4914"/>
    <w:rsid w:val="000C4C27"/>
    <w:rsid w:val="000C52BA"/>
    <w:rsid w:val="000C6E14"/>
    <w:rsid w:val="000C70C6"/>
    <w:rsid w:val="000D0B84"/>
    <w:rsid w:val="000D18F2"/>
    <w:rsid w:val="000D406E"/>
    <w:rsid w:val="000D4AD4"/>
    <w:rsid w:val="000D5EED"/>
    <w:rsid w:val="000D6696"/>
    <w:rsid w:val="000D7882"/>
    <w:rsid w:val="000D7903"/>
    <w:rsid w:val="000D7B26"/>
    <w:rsid w:val="000E0BD8"/>
    <w:rsid w:val="000E0C6C"/>
    <w:rsid w:val="000E1BDA"/>
    <w:rsid w:val="000E2348"/>
    <w:rsid w:val="000E2A60"/>
    <w:rsid w:val="000E3058"/>
    <w:rsid w:val="000E363F"/>
    <w:rsid w:val="000E3AF8"/>
    <w:rsid w:val="000E4A8A"/>
    <w:rsid w:val="000E510D"/>
    <w:rsid w:val="000E558A"/>
    <w:rsid w:val="000E5726"/>
    <w:rsid w:val="000E7075"/>
    <w:rsid w:val="000F0BCD"/>
    <w:rsid w:val="000F1EE3"/>
    <w:rsid w:val="000F280E"/>
    <w:rsid w:val="000F2868"/>
    <w:rsid w:val="000F39C8"/>
    <w:rsid w:val="000F516F"/>
    <w:rsid w:val="000F5A18"/>
    <w:rsid w:val="000F64D5"/>
    <w:rsid w:val="000F675A"/>
    <w:rsid w:val="000F6E21"/>
    <w:rsid w:val="000F7410"/>
    <w:rsid w:val="000F7772"/>
    <w:rsid w:val="000F7868"/>
    <w:rsid w:val="000F7CE2"/>
    <w:rsid w:val="00100992"/>
    <w:rsid w:val="001013FC"/>
    <w:rsid w:val="001017D1"/>
    <w:rsid w:val="001025C0"/>
    <w:rsid w:val="00104B7C"/>
    <w:rsid w:val="00104C53"/>
    <w:rsid w:val="0010722D"/>
    <w:rsid w:val="00107EB0"/>
    <w:rsid w:val="00110A6D"/>
    <w:rsid w:val="0011165D"/>
    <w:rsid w:val="0011203E"/>
    <w:rsid w:val="001126A5"/>
    <w:rsid w:val="001128D2"/>
    <w:rsid w:val="001129F6"/>
    <w:rsid w:val="00112A8D"/>
    <w:rsid w:val="0011313E"/>
    <w:rsid w:val="00113502"/>
    <w:rsid w:val="00113FA9"/>
    <w:rsid w:val="00114421"/>
    <w:rsid w:val="00114723"/>
    <w:rsid w:val="0011503B"/>
    <w:rsid w:val="0011564F"/>
    <w:rsid w:val="00115EA1"/>
    <w:rsid w:val="001176AA"/>
    <w:rsid w:val="0011771D"/>
    <w:rsid w:val="00117D74"/>
    <w:rsid w:val="00120325"/>
    <w:rsid w:val="00121090"/>
    <w:rsid w:val="00121856"/>
    <w:rsid w:val="0012247C"/>
    <w:rsid w:val="001227F4"/>
    <w:rsid w:val="00122B17"/>
    <w:rsid w:val="001242E6"/>
    <w:rsid w:val="00125E03"/>
    <w:rsid w:val="001267D0"/>
    <w:rsid w:val="0012688D"/>
    <w:rsid w:val="00126D82"/>
    <w:rsid w:val="00127765"/>
    <w:rsid w:val="00130024"/>
    <w:rsid w:val="00132028"/>
    <w:rsid w:val="001322A6"/>
    <w:rsid w:val="00132F28"/>
    <w:rsid w:val="00133358"/>
    <w:rsid w:val="0013404D"/>
    <w:rsid w:val="00134160"/>
    <w:rsid w:val="00134374"/>
    <w:rsid w:val="001350E0"/>
    <w:rsid w:val="001353FA"/>
    <w:rsid w:val="00135498"/>
    <w:rsid w:val="00135A81"/>
    <w:rsid w:val="001370F9"/>
    <w:rsid w:val="001371F1"/>
    <w:rsid w:val="00137E43"/>
    <w:rsid w:val="00140C97"/>
    <w:rsid w:val="00141597"/>
    <w:rsid w:val="001415DA"/>
    <w:rsid w:val="0014220A"/>
    <w:rsid w:val="001423E4"/>
    <w:rsid w:val="00144DC6"/>
    <w:rsid w:val="00145F38"/>
    <w:rsid w:val="00147E41"/>
    <w:rsid w:val="0015014A"/>
    <w:rsid w:val="0015121E"/>
    <w:rsid w:val="00151B83"/>
    <w:rsid w:val="00153138"/>
    <w:rsid w:val="00153C6F"/>
    <w:rsid w:val="0015619E"/>
    <w:rsid w:val="00156647"/>
    <w:rsid w:val="00156A38"/>
    <w:rsid w:val="00156C4F"/>
    <w:rsid w:val="00157A1A"/>
    <w:rsid w:val="00160A5D"/>
    <w:rsid w:val="00160C7B"/>
    <w:rsid w:val="0016238E"/>
    <w:rsid w:val="00164219"/>
    <w:rsid w:val="00165531"/>
    <w:rsid w:val="0016669D"/>
    <w:rsid w:val="001667F7"/>
    <w:rsid w:val="00166873"/>
    <w:rsid w:val="00167CE2"/>
    <w:rsid w:val="00167E17"/>
    <w:rsid w:val="001702A9"/>
    <w:rsid w:val="00170431"/>
    <w:rsid w:val="001707AB"/>
    <w:rsid w:val="00170F3F"/>
    <w:rsid w:val="001710B0"/>
    <w:rsid w:val="0017172F"/>
    <w:rsid w:val="00171F29"/>
    <w:rsid w:val="00171FC7"/>
    <w:rsid w:val="00172CD0"/>
    <w:rsid w:val="001737F3"/>
    <w:rsid w:val="001742A9"/>
    <w:rsid w:val="00174895"/>
    <w:rsid w:val="00175029"/>
    <w:rsid w:val="00176708"/>
    <w:rsid w:val="00177308"/>
    <w:rsid w:val="00177326"/>
    <w:rsid w:val="00177761"/>
    <w:rsid w:val="001807B0"/>
    <w:rsid w:val="001817EB"/>
    <w:rsid w:val="00182334"/>
    <w:rsid w:val="001825EB"/>
    <w:rsid w:val="0018390D"/>
    <w:rsid w:val="00183952"/>
    <w:rsid w:val="00183E79"/>
    <w:rsid w:val="00184576"/>
    <w:rsid w:val="0018530C"/>
    <w:rsid w:val="0018537B"/>
    <w:rsid w:val="00185493"/>
    <w:rsid w:val="00185975"/>
    <w:rsid w:val="00186A3B"/>
    <w:rsid w:val="001872B7"/>
    <w:rsid w:val="00187729"/>
    <w:rsid w:val="001877C1"/>
    <w:rsid w:val="001902B9"/>
    <w:rsid w:val="00190861"/>
    <w:rsid w:val="00191BF3"/>
    <w:rsid w:val="0019229C"/>
    <w:rsid w:val="001923A0"/>
    <w:rsid w:val="001926E1"/>
    <w:rsid w:val="00194498"/>
    <w:rsid w:val="00194DBB"/>
    <w:rsid w:val="001951E5"/>
    <w:rsid w:val="00196639"/>
    <w:rsid w:val="00196C87"/>
    <w:rsid w:val="00196FF8"/>
    <w:rsid w:val="001A0233"/>
    <w:rsid w:val="001A131A"/>
    <w:rsid w:val="001A22FE"/>
    <w:rsid w:val="001A24F1"/>
    <w:rsid w:val="001A34E7"/>
    <w:rsid w:val="001A4D64"/>
    <w:rsid w:val="001A4F3B"/>
    <w:rsid w:val="001A6C49"/>
    <w:rsid w:val="001A78EA"/>
    <w:rsid w:val="001B0B6D"/>
    <w:rsid w:val="001B0BEA"/>
    <w:rsid w:val="001B232E"/>
    <w:rsid w:val="001B24F4"/>
    <w:rsid w:val="001B3059"/>
    <w:rsid w:val="001B32FE"/>
    <w:rsid w:val="001B38EE"/>
    <w:rsid w:val="001B4441"/>
    <w:rsid w:val="001B4BB2"/>
    <w:rsid w:val="001B4ED0"/>
    <w:rsid w:val="001B4F48"/>
    <w:rsid w:val="001B559B"/>
    <w:rsid w:val="001B5E29"/>
    <w:rsid w:val="001B63B6"/>
    <w:rsid w:val="001B6427"/>
    <w:rsid w:val="001B6447"/>
    <w:rsid w:val="001B6E49"/>
    <w:rsid w:val="001B7C9C"/>
    <w:rsid w:val="001C00A4"/>
    <w:rsid w:val="001C0726"/>
    <w:rsid w:val="001C18E0"/>
    <w:rsid w:val="001C22DD"/>
    <w:rsid w:val="001C40C8"/>
    <w:rsid w:val="001C443D"/>
    <w:rsid w:val="001C575E"/>
    <w:rsid w:val="001C5890"/>
    <w:rsid w:val="001C5C5E"/>
    <w:rsid w:val="001C66AD"/>
    <w:rsid w:val="001C7B04"/>
    <w:rsid w:val="001D0897"/>
    <w:rsid w:val="001D0A2C"/>
    <w:rsid w:val="001D0FE5"/>
    <w:rsid w:val="001D14A1"/>
    <w:rsid w:val="001D1A0C"/>
    <w:rsid w:val="001D2097"/>
    <w:rsid w:val="001D2978"/>
    <w:rsid w:val="001D2E0A"/>
    <w:rsid w:val="001D30B7"/>
    <w:rsid w:val="001D328C"/>
    <w:rsid w:val="001D41A6"/>
    <w:rsid w:val="001D44C0"/>
    <w:rsid w:val="001D52D6"/>
    <w:rsid w:val="001D54A7"/>
    <w:rsid w:val="001D65C5"/>
    <w:rsid w:val="001D6D60"/>
    <w:rsid w:val="001D7C18"/>
    <w:rsid w:val="001D7C49"/>
    <w:rsid w:val="001E106A"/>
    <w:rsid w:val="001E1678"/>
    <w:rsid w:val="001E19B9"/>
    <w:rsid w:val="001E1C61"/>
    <w:rsid w:val="001E20FD"/>
    <w:rsid w:val="001E2809"/>
    <w:rsid w:val="001E293F"/>
    <w:rsid w:val="001E35A5"/>
    <w:rsid w:val="001E35DB"/>
    <w:rsid w:val="001E3B43"/>
    <w:rsid w:val="001E3C4C"/>
    <w:rsid w:val="001E3DE7"/>
    <w:rsid w:val="001E4044"/>
    <w:rsid w:val="001E4F3A"/>
    <w:rsid w:val="001E573B"/>
    <w:rsid w:val="001E651E"/>
    <w:rsid w:val="001E6E39"/>
    <w:rsid w:val="001E7F60"/>
    <w:rsid w:val="001F052A"/>
    <w:rsid w:val="001F0760"/>
    <w:rsid w:val="001F08EC"/>
    <w:rsid w:val="001F1107"/>
    <w:rsid w:val="001F1CD3"/>
    <w:rsid w:val="001F3D78"/>
    <w:rsid w:val="001F600C"/>
    <w:rsid w:val="001F6256"/>
    <w:rsid w:val="001F6B65"/>
    <w:rsid w:val="001F6F2F"/>
    <w:rsid w:val="001F7D0B"/>
    <w:rsid w:val="001F7FE5"/>
    <w:rsid w:val="00200EE0"/>
    <w:rsid w:val="00201877"/>
    <w:rsid w:val="002035FF"/>
    <w:rsid w:val="0020379E"/>
    <w:rsid w:val="00203838"/>
    <w:rsid w:val="00204AE3"/>
    <w:rsid w:val="00205203"/>
    <w:rsid w:val="0020663E"/>
    <w:rsid w:val="00206BD1"/>
    <w:rsid w:val="0020702F"/>
    <w:rsid w:val="002078D0"/>
    <w:rsid w:val="00207A03"/>
    <w:rsid w:val="00207C94"/>
    <w:rsid w:val="00207E76"/>
    <w:rsid w:val="00210596"/>
    <w:rsid w:val="00211914"/>
    <w:rsid w:val="00211B15"/>
    <w:rsid w:val="00212CD6"/>
    <w:rsid w:val="002132F3"/>
    <w:rsid w:val="002157D4"/>
    <w:rsid w:val="00215E63"/>
    <w:rsid w:val="002162FB"/>
    <w:rsid w:val="00216A3D"/>
    <w:rsid w:val="00217E31"/>
    <w:rsid w:val="00220A7F"/>
    <w:rsid w:val="00221DC2"/>
    <w:rsid w:val="0022212F"/>
    <w:rsid w:val="002234D8"/>
    <w:rsid w:val="00223FA3"/>
    <w:rsid w:val="00224245"/>
    <w:rsid w:val="00224638"/>
    <w:rsid w:val="00224B80"/>
    <w:rsid w:val="00224CCA"/>
    <w:rsid w:val="00225035"/>
    <w:rsid w:val="002257EB"/>
    <w:rsid w:val="00225828"/>
    <w:rsid w:val="0022627A"/>
    <w:rsid w:val="002268DC"/>
    <w:rsid w:val="00226CB0"/>
    <w:rsid w:val="00230001"/>
    <w:rsid w:val="00230034"/>
    <w:rsid w:val="002301EC"/>
    <w:rsid w:val="00233D47"/>
    <w:rsid w:val="00233E7B"/>
    <w:rsid w:val="0023438A"/>
    <w:rsid w:val="002344C8"/>
    <w:rsid w:val="00236107"/>
    <w:rsid w:val="002361B8"/>
    <w:rsid w:val="002371C5"/>
    <w:rsid w:val="00240142"/>
    <w:rsid w:val="00240922"/>
    <w:rsid w:val="00241F3C"/>
    <w:rsid w:val="002431AE"/>
    <w:rsid w:val="00243731"/>
    <w:rsid w:val="0024389A"/>
    <w:rsid w:val="00244430"/>
    <w:rsid w:val="00244EB2"/>
    <w:rsid w:val="00245B36"/>
    <w:rsid w:val="002467C8"/>
    <w:rsid w:val="0025188A"/>
    <w:rsid w:val="002524AC"/>
    <w:rsid w:val="00253C8D"/>
    <w:rsid w:val="0025458C"/>
    <w:rsid w:val="0025532C"/>
    <w:rsid w:val="00260786"/>
    <w:rsid w:val="00260903"/>
    <w:rsid w:val="00260F8F"/>
    <w:rsid w:val="00261083"/>
    <w:rsid w:val="0026115C"/>
    <w:rsid w:val="0026130D"/>
    <w:rsid w:val="002634DA"/>
    <w:rsid w:val="00263BE3"/>
    <w:rsid w:val="002649DC"/>
    <w:rsid w:val="00264BA0"/>
    <w:rsid w:val="00264D8B"/>
    <w:rsid w:val="00264F41"/>
    <w:rsid w:val="00266695"/>
    <w:rsid w:val="00266ABD"/>
    <w:rsid w:val="00270F0F"/>
    <w:rsid w:val="002725BD"/>
    <w:rsid w:val="00273A45"/>
    <w:rsid w:val="00274040"/>
    <w:rsid w:val="0027460C"/>
    <w:rsid w:val="002746BE"/>
    <w:rsid w:val="002751FF"/>
    <w:rsid w:val="0027524B"/>
    <w:rsid w:val="00275878"/>
    <w:rsid w:val="0027591F"/>
    <w:rsid w:val="00275BC3"/>
    <w:rsid w:val="00276119"/>
    <w:rsid w:val="002777D6"/>
    <w:rsid w:val="00280147"/>
    <w:rsid w:val="002805CB"/>
    <w:rsid w:val="00281B55"/>
    <w:rsid w:val="002829CE"/>
    <w:rsid w:val="00282E49"/>
    <w:rsid w:val="00282FBA"/>
    <w:rsid w:val="00283671"/>
    <w:rsid w:val="00283D3D"/>
    <w:rsid w:val="00283DB5"/>
    <w:rsid w:val="00283DC0"/>
    <w:rsid w:val="002854FC"/>
    <w:rsid w:val="00285621"/>
    <w:rsid w:val="00286EE0"/>
    <w:rsid w:val="00287C86"/>
    <w:rsid w:val="00287D8A"/>
    <w:rsid w:val="0029043B"/>
    <w:rsid w:val="00290CDC"/>
    <w:rsid w:val="00291908"/>
    <w:rsid w:val="00291AB5"/>
    <w:rsid w:val="0029306D"/>
    <w:rsid w:val="00296213"/>
    <w:rsid w:val="00296B46"/>
    <w:rsid w:val="0029794D"/>
    <w:rsid w:val="002A05D1"/>
    <w:rsid w:val="002A0D3B"/>
    <w:rsid w:val="002A1393"/>
    <w:rsid w:val="002A172F"/>
    <w:rsid w:val="002A2199"/>
    <w:rsid w:val="002A2457"/>
    <w:rsid w:val="002A3DBF"/>
    <w:rsid w:val="002A4600"/>
    <w:rsid w:val="002A5A75"/>
    <w:rsid w:val="002A7C2B"/>
    <w:rsid w:val="002B01DA"/>
    <w:rsid w:val="002B0781"/>
    <w:rsid w:val="002B0B93"/>
    <w:rsid w:val="002B0CBE"/>
    <w:rsid w:val="002B1314"/>
    <w:rsid w:val="002B14F3"/>
    <w:rsid w:val="002B24F4"/>
    <w:rsid w:val="002B2E03"/>
    <w:rsid w:val="002B3C51"/>
    <w:rsid w:val="002B4BDD"/>
    <w:rsid w:val="002B5C1D"/>
    <w:rsid w:val="002B5C6C"/>
    <w:rsid w:val="002B6A9D"/>
    <w:rsid w:val="002B6E38"/>
    <w:rsid w:val="002B7BC6"/>
    <w:rsid w:val="002C13B3"/>
    <w:rsid w:val="002C14F9"/>
    <w:rsid w:val="002C1C1D"/>
    <w:rsid w:val="002C3992"/>
    <w:rsid w:val="002C3F77"/>
    <w:rsid w:val="002C3F98"/>
    <w:rsid w:val="002C4B15"/>
    <w:rsid w:val="002C4CE5"/>
    <w:rsid w:val="002C5AD4"/>
    <w:rsid w:val="002C5B39"/>
    <w:rsid w:val="002C68A9"/>
    <w:rsid w:val="002C739F"/>
    <w:rsid w:val="002C76FB"/>
    <w:rsid w:val="002D03D3"/>
    <w:rsid w:val="002D06B9"/>
    <w:rsid w:val="002D2D19"/>
    <w:rsid w:val="002D4816"/>
    <w:rsid w:val="002D57E8"/>
    <w:rsid w:val="002D5848"/>
    <w:rsid w:val="002D5D80"/>
    <w:rsid w:val="002D6069"/>
    <w:rsid w:val="002D7426"/>
    <w:rsid w:val="002E023F"/>
    <w:rsid w:val="002E17BD"/>
    <w:rsid w:val="002E1CBD"/>
    <w:rsid w:val="002E1EDE"/>
    <w:rsid w:val="002E3295"/>
    <w:rsid w:val="002E3869"/>
    <w:rsid w:val="002E3C09"/>
    <w:rsid w:val="002E4324"/>
    <w:rsid w:val="002E45A4"/>
    <w:rsid w:val="002E4D22"/>
    <w:rsid w:val="002E5D6D"/>
    <w:rsid w:val="002E652E"/>
    <w:rsid w:val="002E6756"/>
    <w:rsid w:val="002E693D"/>
    <w:rsid w:val="002E6B02"/>
    <w:rsid w:val="002E7003"/>
    <w:rsid w:val="002F0262"/>
    <w:rsid w:val="002F09A6"/>
    <w:rsid w:val="002F16F2"/>
    <w:rsid w:val="002F1EE7"/>
    <w:rsid w:val="002F24BC"/>
    <w:rsid w:val="002F29B3"/>
    <w:rsid w:val="002F3EEB"/>
    <w:rsid w:val="002F42FC"/>
    <w:rsid w:val="002F5388"/>
    <w:rsid w:val="002F552D"/>
    <w:rsid w:val="002F626D"/>
    <w:rsid w:val="002F6DA8"/>
    <w:rsid w:val="002F79FA"/>
    <w:rsid w:val="003024F6"/>
    <w:rsid w:val="00302B9B"/>
    <w:rsid w:val="00302FC2"/>
    <w:rsid w:val="00303615"/>
    <w:rsid w:val="003043EA"/>
    <w:rsid w:val="00305CFE"/>
    <w:rsid w:val="00307BBE"/>
    <w:rsid w:val="00307C07"/>
    <w:rsid w:val="00310CCF"/>
    <w:rsid w:val="003113B1"/>
    <w:rsid w:val="0031145F"/>
    <w:rsid w:val="00312B4C"/>
    <w:rsid w:val="00312D69"/>
    <w:rsid w:val="003130BA"/>
    <w:rsid w:val="00313A42"/>
    <w:rsid w:val="00314330"/>
    <w:rsid w:val="0031612F"/>
    <w:rsid w:val="00317F51"/>
    <w:rsid w:val="00317FFE"/>
    <w:rsid w:val="0032034A"/>
    <w:rsid w:val="00320508"/>
    <w:rsid w:val="00320575"/>
    <w:rsid w:val="00320714"/>
    <w:rsid w:val="00321204"/>
    <w:rsid w:val="003245E3"/>
    <w:rsid w:val="0032475F"/>
    <w:rsid w:val="00325E9C"/>
    <w:rsid w:val="00325FCD"/>
    <w:rsid w:val="00326A5C"/>
    <w:rsid w:val="00326C61"/>
    <w:rsid w:val="00326D98"/>
    <w:rsid w:val="00327C02"/>
    <w:rsid w:val="00330169"/>
    <w:rsid w:val="003310CA"/>
    <w:rsid w:val="00331C67"/>
    <w:rsid w:val="003329E1"/>
    <w:rsid w:val="00333130"/>
    <w:rsid w:val="00333192"/>
    <w:rsid w:val="00333C30"/>
    <w:rsid w:val="00334DA9"/>
    <w:rsid w:val="00334FE8"/>
    <w:rsid w:val="00335E42"/>
    <w:rsid w:val="00337238"/>
    <w:rsid w:val="00337D54"/>
    <w:rsid w:val="00337D78"/>
    <w:rsid w:val="003409B4"/>
    <w:rsid w:val="00341DBF"/>
    <w:rsid w:val="003431C5"/>
    <w:rsid w:val="003434E9"/>
    <w:rsid w:val="00343F0C"/>
    <w:rsid w:val="00344D14"/>
    <w:rsid w:val="00347017"/>
    <w:rsid w:val="003473FD"/>
    <w:rsid w:val="003475BC"/>
    <w:rsid w:val="003475E8"/>
    <w:rsid w:val="00347A59"/>
    <w:rsid w:val="00350464"/>
    <w:rsid w:val="00350C40"/>
    <w:rsid w:val="00351BF4"/>
    <w:rsid w:val="00351DE6"/>
    <w:rsid w:val="00351FE5"/>
    <w:rsid w:val="00352F84"/>
    <w:rsid w:val="00353270"/>
    <w:rsid w:val="003533A3"/>
    <w:rsid w:val="0035443C"/>
    <w:rsid w:val="0035547E"/>
    <w:rsid w:val="003554E5"/>
    <w:rsid w:val="00355C57"/>
    <w:rsid w:val="0035645A"/>
    <w:rsid w:val="0035729C"/>
    <w:rsid w:val="003575AE"/>
    <w:rsid w:val="003600B2"/>
    <w:rsid w:val="003636FD"/>
    <w:rsid w:val="00363C79"/>
    <w:rsid w:val="00363F88"/>
    <w:rsid w:val="00365767"/>
    <w:rsid w:val="00365C87"/>
    <w:rsid w:val="00365E3E"/>
    <w:rsid w:val="0036622A"/>
    <w:rsid w:val="0036623A"/>
    <w:rsid w:val="00366468"/>
    <w:rsid w:val="003668D3"/>
    <w:rsid w:val="00366930"/>
    <w:rsid w:val="00366A43"/>
    <w:rsid w:val="003678F1"/>
    <w:rsid w:val="00370535"/>
    <w:rsid w:val="00370A48"/>
    <w:rsid w:val="00371627"/>
    <w:rsid w:val="00371AE1"/>
    <w:rsid w:val="0037375E"/>
    <w:rsid w:val="00373A83"/>
    <w:rsid w:val="00375DA0"/>
    <w:rsid w:val="0037605B"/>
    <w:rsid w:val="00376D13"/>
    <w:rsid w:val="00380E8B"/>
    <w:rsid w:val="00381B49"/>
    <w:rsid w:val="00382741"/>
    <w:rsid w:val="00382C99"/>
    <w:rsid w:val="003831D2"/>
    <w:rsid w:val="00383377"/>
    <w:rsid w:val="0038399B"/>
    <w:rsid w:val="0038513A"/>
    <w:rsid w:val="003853D1"/>
    <w:rsid w:val="00385A96"/>
    <w:rsid w:val="00385DA4"/>
    <w:rsid w:val="0038665C"/>
    <w:rsid w:val="0038784E"/>
    <w:rsid w:val="0038792B"/>
    <w:rsid w:val="00390AFE"/>
    <w:rsid w:val="00391909"/>
    <w:rsid w:val="003920DB"/>
    <w:rsid w:val="00393901"/>
    <w:rsid w:val="00393B89"/>
    <w:rsid w:val="0039453B"/>
    <w:rsid w:val="00394DA4"/>
    <w:rsid w:val="003959CC"/>
    <w:rsid w:val="00395F97"/>
    <w:rsid w:val="003961A4"/>
    <w:rsid w:val="003966E6"/>
    <w:rsid w:val="00397687"/>
    <w:rsid w:val="0039770F"/>
    <w:rsid w:val="003A0247"/>
    <w:rsid w:val="003A1446"/>
    <w:rsid w:val="003A1906"/>
    <w:rsid w:val="003A2CE2"/>
    <w:rsid w:val="003A48F9"/>
    <w:rsid w:val="003A4E4D"/>
    <w:rsid w:val="003A5149"/>
    <w:rsid w:val="003A5A6C"/>
    <w:rsid w:val="003A6793"/>
    <w:rsid w:val="003A6A42"/>
    <w:rsid w:val="003A7675"/>
    <w:rsid w:val="003B03EE"/>
    <w:rsid w:val="003B0B5D"/>
    <w:rsid w:val="003B2B0E"/>
    <w:rsid w:val="003B3003"/>
    <w:rsid w:val="003B4334"/>
    <w:rsid w:val="003B499F"/>
    <w:rsid w:val="003B4B53"/>
    <w:rsid w:val="003B4BE3"/>
    <w:rsid w:val="003B509C"/>
    <w:rsid w:val="003C008B"/>
    <w:rsid w:val="003C0E80"/>
    <w:rsid w:val="003C12A8"/>
    <w:rsid w:val="003C140C"/>
    <w:rsid w:val="003C1CB8"/>
    <w:rsid w:val="003C2061"/>
    <w:rsid w:val="003C35C5"/>
    <w:rsid w:val="003C395D"/>
    <w:rsid w:val="003C4026"/>
    <w:rsid w:val="003C4155"/>
    <w:rsid w:val="003C49E8"/>
    <w:rsid w:val="003C4D89"/>
    <w:rsid w:val="003C5C64"/>
    <w:rsid w:val="003C63CA"/>
    <w:rsid w:val="003C6A5C"/>
    <w:rsid w:val="003C6DD1"/>
    <w:rsid w:val="003C70BF"/>
    <w:rsid w:val="003C71E9"/>
    <w:rsid w:val="003C7AB8"/>
    <w:rsid w:val="003D000C"/>
    <w:rsid w:val="003D0566"/>
    <w:rsid w:val="003D091F"/>
    <w:rsid w:val="003D0CE2"/>
    <w:rsid w:val="003D1AD5"/>
    <w:rsid w:val="003D1E3C"/>
    <w:rsid w:val="003D2DD6"/>
    <w:rsid w:val="003D3B41"/>
    <w:rsid w:val="003D45B9"/>
    <w:rsid w:val="003D5134"/>
    <w:rsid w:val="003D540B"/>
    <w:rsid w:val="003D56BB"/>
    <w:rsid w:val="003D5F65"/>
    <w:rsid w:val="003E2A71"/>
    <w:rsid w:val="003E2B6D"/>
    <w:rsid w:val="003E3704"/>
    <w:rsid w:val="003E3901"/>
    <w:rsid w:val="003E39BD"/>
    <w:rsid w:val="003E3A6D"/>
    <w:rsid w:val="003E4B5D"/>
    <w:rsid w:val="003E6705"/>
    <w:rsid w:val="003E6E3F"/>
    <w:rsid w:val="003F0012"/>
    <w:rsid w:val="003F0177"/>
    <w:rsid w:val="003F038D"/>
    <w:rsid w:val="003F05FE"/>
    <w:rsid w:val="003F141F"/>
    <w:rsid w:val="003F5897"/>
    <w:rsid w:val="003F5C01"/>
    <w:rsid w:val="003F65CF"/>
    <w:rsid w:val="003F6EF5"/>
    <w:rsid w:val="00400710"/>
    <w:rsid w:val="0040084C"/>
    <w:rsid w:val="00401AC2"/>
    <w:rsid w:val="00401DC7"/>
    <w:rsid w:val="004022B9"/>
    <w:rsid w:val="0040252F"/>
    <w:rsid w:val="0040278C"/>
    <w:rsid w:val="00403026"/>
    <w:rsid w:val="00403582"/>
    <w:rsid w:val="00406334"/>
    <w:rsid w:val="004101CB"/>
    <w:rsid w:val="00410778"/>
    <w:rsid w:val="00410CFF"/>
    <w:rsid w:val="0041235A"/>
    <w:rsid w:val="00412439"/>
    <w:rsid w:val="00412C87"/>
    <w:rsid w:val="00413835"/>
    <w:rsid w:val="00414371"/>
    <w:rsid w:val="0041449A"/>
    <w:rsid w:val="00414E7E"/>
    <w:rsid w:val="00415121"/>
    <w:rsid w:val="004152F9"/>
    <w:rsid w:val="0041591A"/>
    <w:rsid w:val="00415E0B"/>
    <w:rsid w:val="004161FE"/>
    <w:rsid w:val="00416B22"/>
    <w:rsid w:val="00417070"/>
    <w:rsid w:val="004170A3"/>
    <w:rsid w:val="00417BD7"/>
    <w:rsid w:val="00417C07"/>
    <w:rsid w:val="00417EA2"/>
    <w:rsid w:val="00420302"/>
    <w:rsid w:val="00420691"/>
    <w:rsid w:val="00420EF9"/>
    <w:rsid w:val="00421908"/>
    <w:rsid w:val="004219FD"/>
    <w:rsid w:val="00421B85"/>
    <w:rsid w:val="00421D7D"/>
    <w:rsid w:val="004235FC"/>
    <w:rsid w:val="00423F29"/>
    <w:rsid w:val="00424D33"/>
    <w:rsid w:val="00424F71"/>
    <w:rsid w:val="00425257"/>
    <w:rsid w:val="00425E91"/>
    <w:rsid w:val="00426BCF"/>
    <w:rsid w:val="004277F1"/>
    <w:rsid w:val="0043180C"/>
    <w:rsid w:val="00431863"/>
    <w:rsid w:val="00432BD7"/>
    <w:rsid w:val="00432E59"/>
    <w:rsid w:val="00433447"/>
    <w:rsid w:val="00433486"/>
    <w:rsid w:val="0043379E"/>
    <w:rsid w:val="00433A90"/>
    <w:rsid w:val="00433D20"/>
    <w:rsid w:val="004343DC"/>
    <w:rsid w:val="00435919"/>
    <w:rsid w:val="00435DAB"/>
    <w:rsid w:val="004363AB"/>
    <w:rsid w:val="0044115E"/>
    <w:rsid w:val="00441456"/>
    <w:rsid w:val="00441591"/>
    <w:rsid w:val="00441D13"/>
    <w:rsid w:val="00441E5B"/>
    <w:rsid w:val="00442022"/>
    <w:rsid w:val="004421C7"/>
    <w:rsid w:val="004423EB"/>
    <w:rsid w:val="004429C0"/>
    <w:rsid w:val="00442B71"/>
    <w:rsid w:val="00445151"/>
    <w:rsid w:val="004452DF"/>
    <w:rsid w:val="004475FE"/>
    <w:rsid w:val="00447C33"/>
    <w:rsid w:val="00450B28"/>
    <w:rsid w:val="00452026"/>
    <w:rsid w:val="00452E0E"/>
    <w:rsid w:val="00453962"/>
    <w:rsid w:val="0045410E"/>
    <w:rsid w:val="00455C70"/>
    <w:rsid w:val="00456DD8"/>
    <w:rsid w:val="00457DEC"/>
    <w:rsid w:val="00457EB7"/>
    <w:rsid w:val="00460512"/>
    <w:rsid w:val="00460E11"/>
    <w:rsid w:val="00461986"/>
    <w:rsid w:val="004628F4"/>
    <w:rsid w:val="00462A90"/>
    <w:rsid w:val="004636BD"/>
    <w:rsid w:val="00463874"/>
    <w:rsid w:val="00464AE8"/>
    <w:rsid w:val="00464D4D"/>
    <w:rsid w:val="0046653A"/>
    <w:rsid w:val="004668BB"/>
    <w:rsid w:val="00466D97"/>
    <w:rsid w:val="00466FC7"/>
    <w:rsid w:val="00467B20"/>
    <w:rsid w:val="00470047"/>
    <w:rsid w:val="0047020E"/>
    <w:rsid w:val="00470BEE"/>
    <w:rsid w:val="00471814"/>
    <w:rsid w:val="004720C7"/>
    <w:rsid w:val="0047476F"/>
    <w:rsid w:val="00475A35"/>
    <w:rsid w:val="00477ACE"/>
    <w:rsid w:val="004802AF"/>
    <w:rsid w:val="00480B63"/>
    <w:rsid w:val="00480D9E"/>
    <w:rsid w:val="004810DB"/>
    <w:rsid w:val="00481209"/>
    <w:rsid w:val="00481E52"/>
    <w:rsid w:val="00485731"/>
    <w:rsid w:val="0048591B"/>
    <w:rsid w:val="00486919"/>
    <w:rsid w:val="00486AAE"/>
    <w:rsid w:val="00487330"/>
    <w:rsid w:val="0048756D"/>
    <w:rsid w:val="00490255"/>
    <w:rsid w:val="004903D1"/>
    <w:rsid w:val="00490957"/>
    <w:rsid w:val="00490BFF"/>
    <w:rsid w:val="00490D8F"/>
    <w:rsid w:val="00491942"/>
    <w:rsid w:val="00492E84"/>
    <w:rsid w:val="004937F7"/>
    <w:rsid w:val="00493AF0"/>
    <w:rsid w:val="0049415F"/>
    <w:rsid w:val="0049496F"/>
    <w:rsid w:val="004962B2"/>
    <w:rsid w:val="00497223"/>
    <w:rsid w:val="004974C8"/>
    <w:rsid w:val="00497C04"/>
    <w:rsid w:val="00497DFF"/>
    <w:rsid w:val="004A0EE1"/>
    <w:rsid w:val="004A0F32"/>
    <w:rsid w:val="004A1837"/>
    <w:rsid w:val="004A1A07"/>
    <w:rsid w:val="004A1F65"/>
    <w:rsid w:val="004A1FA5"/>
    <w:rsid w:val="004A27F1"/>
    <w:rsid w:val="004A39C7"/>
    <w:rsid w:val="004A3E4B"/>
    <w:rsid w:val="004A593A"/>
    <w:rsid w:val="004A6ABD"/>
    <w:rsid w:val="004B0324"/>
    <w:rsid w:val="004B1303"/>
    <w:rsid w:val="004B2171"/>
    <w:rsid w:val="004B28B4"/>
    <w:rsid w:val="004B39CC"/>
    <w:rsid w:val="004B3B2C"/>
    <w:rsid w:val="004B56F5"/>
    <w:rsid w:val="004B590A"/>
    <w:rsid w:val="004B6975"/>
    <w:rsid w:val="004B7978"/>
    <w:rsid w:val="004B7ECD"/>
    <w:rsid w:val="004C02A4"/>
    <w:rsid w:val="004C0A65"/>
    <w:rsid w:val="004C140B"/>
    <w:rsid w:val="004C17CF"/>
    <w:rsid w:val="004C17DD"/>
    <w:rsid w:val="004C1A16"/>
    <w:rsid w:val="004C1BCE"/>
    <w:rsid w:val="004C1D15"/>
    <w:rsid w:val="004C1E06"/>
    <w:rsid w:val="004C5C75"/>
    <w:rsid w:val="004C6C7D"/>
    <w:rsid w:val="004C6CB9"/>
    <w:rsid w:val="004C7F09"/>
    <w:rsid w:val="004D0046"/>
    <w:rsid w:val="004D0852"/>
    <w:rsid w:val="004D0CA4"/>
    <w:rsid w:val="004D1681"/>
    <w:rsid w:val="004D1948"/>
    <w:rsid w:val="004D1992"/>
    <w:rsid w:val="004D1A94"/>
    <w:rsid w:val="004D2CD6"/>
    <w:rsid w:val="004D3F5E"/>
    <w:rsid w:val="004D4342"/>
    <w:rsid w:val="004D60A2"/>
    <w:rsid w:val="004D6A0F"/>
    <w:rsid w:val="004D7A5D"/>
    <w:rsid w:val="004E3690"/>
    <w:rsid w:val="004E4A7E"/>
    <w:rsid w:val="004E564B"/>
    <w:rsid w:val="004E62AB"/>
    <w:rsid w:val="004E640B"/>
    <w:rsid w:val="004E6DDA"/>
    <w:rsid w:val="004E7143"/>
    <w:rsid w:val="004E721C"/>
    <w:rsid w:val="004E7A27"/>
    <w:rsid w:val="004E7D64"/>
    <w:rsid w:val="004F020A"/>
    <w:rsid w:val="004F2ADA"/>
    <w:rsid w:val="004F2C3D"/>
    <w:rsid w:val="004F2D0A"/>
    <w:rsid w:val="004F389C"/>
    <w:rsid w:val="004F3D08"/>
    <w:rsid w:val="004F3F0E"/>
    <w:rsid w:val="004F570A"/>
    <w:rsid w:val="004F583B"/>
    <w:rsid w:val="004F6142"/>
    <w:rsid w:val="004F67C2"/>
    <w:rsid w:val="004F687B"/>
    <w:rsid w:val="004F68A2"/>
    <w:rsid w:val="004F75A9"/>
    <w:rsid w:val="004F79F5"/>
    <w:rsid w:val="004F7C8B"/>
    <w:rsid w:val="004F7F40"/>
    <w:rsid w:val="00501D10"/>
    <w:rsid w:val="00501EF9"/>
    <w:rsid w:val="005024C0"/>
    <w:rsid w:val="00502F5D"/>
    <w:rsid w:val="0050312F"/>
    <w:rsid w:val="00503220"/>
    <w:rsid w:val="0050337B"/>
    <w:rsid w:val="00503ACA"/>
    <w:rsid w:val="00503C60"/>
    <w:rsid w:val="0050402A"/>
    <w:rsid w:val="00504D8F"/>
    <w:rsid w:val="00505CF5"/>
    <w:rsid w:val="00506997"/>
    <w:rsid w:val="00510983"/>
    <w:rsid w:val="00511123"/>
    <w:rsid w:val="00511B8D"/>
    <w:rsid w:val="00512304"/>
    <w:rsid w:val="005150D5"/>
    <w:rsid w:val="0051583E"/>
    <w:rsid w:val="005159E2"/>
    <w:rsid w:val="00516FAA"/>
    <w:rsid w:val="00517304"/>
    <w:rsid w:val="00517CBF"/>
    <w:rsid w:val="00520F6B"/>
    <w:rsid w:val="005221FE"/>
    <w:rsid w:val="00522EC6"/>
    <w:rsid w:val="005238FC"/>
    <w:rsid w:val="00523907"/>
    <w:rsid w:val="00523ED6"/>
    <w:rsid w:val="00524D74"/>
    <w:rsid w:val="005252C3"/>
    <w:rsid w:val="005253C9"/>
    <w:rsid w:val="00525447"/>
    <w:rsid w:val="00525B90"/>
    <w:rsid w:val="00525BEE"/>
    <w:rsid w:val="0052668D"/>
    <w:rsid w:val="0052729A"/>
    <w:rsid w:val="00530CA2"/>
    <w:rsid w:val="005314A1"/>
    <w:rsid w:val="005318C1"/>
    <w:rsid w:val="00531D97"/>
    <w:rsid w:val="005323B6"/>
    <w:rsid w:val="00532ECF"/>
    <w:rsid w:val="0053422D"/>
    <w:rsid w:val="00534C8A"/>
    <w:rsid w:val="005369EC"/>
    <w:rsid w:val="005369F5"/>
    <w:rsid w:val="00536A5F"/>
    <w:rsid w:val="00537C23"/>
    <w:rsid w:val="00541160"/>
    <w:rsid w:val="005419EC"/>
    <w:rsid w:val="005419EF"/>
    <w:rsid w:val="005429C3"/>
    <w:rsid w:val="00545EF0"/>
    <w:rsid w:val="00546E1E"/>
    <w:rsid w:val="00546E4E"/>
    <w:rsid w:val="005474FA"/>
    <w:rsid w:val="00547603"/>
    <w:rsid w:val="00547DDB"/>
    <w:rsid w:val="005502B4"/>
    <w:rsid w:val="005506BD"/>
    <w:rsid w:val="005507EE"/>
    <w:rsid w:val="00551058"/>
    <w:rsid w:val="00553854"/>
    <w:rsid w:val="00553A10"/>
    <w:rsid w:val="00554997"/>
    <w:rsid w:val="00554DBC"/>
    <w:rsid w:val="00555683"/>
    <w:rsid w:val="00555CF1"/>
    <w:rsid w:val="00555FCE"/>
    <w:rsid w:val="00556131"/>
    <w:rsid w:val="00556296"/>
    <w:rsid w:val="00556B54"/>
    <w:rsid w:val="005571FC"/>
    <w:rsid w:val="0055767F"/>
    <w:rsid w:val="005659F2"/>
    <w:rsid w:val="005663BB"/>
    <w:rsid w:val="00566535"/>
    <w:rsid w:val="0056726B"/>
    <w:rsid w:val="00567537"/>
    <w:rsid w:val="00567C4B"/>
    <w:rsid w:val="00570A48"/>
    <w:rsid w:val="00570EAB"/>
    <w:rsid w:val="00570F00"/>
    <w:rsid w:val="0057157C"/>
    <w:rsid w:val="0057171F"/>
    <w:rsid w:val="00571738"/>
    <w:rsid w:val="0057188B"/>
    <w:rsid w:val="005735CB"/>
    <w:rsid w:val="00573F85"/>
    <w:rsid w:val="00575FAA"/>
    <w:rsid w:val="0057711F"/>
    <w:rsid w:val="005775EA"/>
    <w:rsid w:val="00577B6F"/>
    <w:rsid w:val="00581B31"/>
    <w:rsid w:val="0058247A"/>
    <w:rsid w:val="00582D41"/>
    <w:rsid w:val="00583B4B"/>
    <w:rsid w:val="00583BCE"/>
    <w:rsid w:val="005842ED"/>
    <w:rsid w:val="005849F2"/>
    <w:rsid w:val="005853BE"/>
    <w:rsid w:val="00585C7C"/>
    <w:rsid w:val="00586131"/>
    <w:rsid w:val="00590635"/>
    <w:rsid w:val="0059083F"/>
    <w:rsid w:val="00590B43"/>
    <w:rsid w:val="005916CE"/>
    <w:rsid w:val="0059184F"/>
    <w:rsid w:val="0059251A"/>
    <w:rsid w:val="00594C1A"/>
    <w:rsid w:val="0059660D"/>
    <w:rsid w:val="00597679"/>
    <w:rsid w:val="005977CE"/>
    <w:rsid w:val="005A003B"/>
    <w:rsid w:val="005A1906"/>
    <w:rsid w:val="005A1BBF"/>
    <w:rsid w:val="005A2DA6"/>
    <w:rsid w:val="005A4098"/>
    <w:rsid w:val="005A5838"/>
    <w:rsid w:val="005A6C02"/>
    <w:rsid w:val="005A6CE8"/>
    <w:rsid w:val="005A7051"/>
    <w:rsid w:val="005A77CC"/>
    <w:rsid w:val="005B0E7C"/>
    <w:rsid w:val="005B1018"/>
    <w:rsid w:val="005B13C9"/>
    <w:rsid w:val="005B189B"/>
    <w:rsid w:val="005B4C7A"/>
    <w:rsid w:val="005B4D7B"/>
    <w:rsid w:val="005B5282"/>
    <w:rsid w:val="005B5B5B"/>
    <w:rsid w:val="005C028A"/>
    <w:rsid w:val="005C035C"/>
    <w:rsid w:val="005C05C2"/>
    <w:rsid w:val="005C17AA"/>
    <w:rsid w:val="005C1EC5"/>
    <w:rsid w:val="005C1F5C"/>
    <w:rsid w:val="005C21AC"/>
    <w:rsid w:val="005C23F1"/>
    <w:rsid w:val="005C2B21"/>
    <w:rsid w:val="005C2BA5"/>
    <w:rsid w:val="005C37FC"/>
    <w:rsid w:val="005C3F01"/>
    <w:rsid w:val="005C42FB"/>
    <w:rsid w:val="005C4BE2"/>
    <w:rsid w:val="005C5726"/>
    <w:rsid w:val="005C58C6"/>
    <w:rsid w:val="005C6223"/>
    <w:rsid w:val="005C765B"/>
    <w:rsid w:val="005C79BD"/>
    <w:rsid w:val="005D02A6"/>
    <w:rsid w:val="005D0D07"/>
    <w:rsid w:val="005D2B88"/>
    <w:rsid w:val="005D2E18"/>
    <w:rsid w:val="005D32C4"/>
    <w:rsid w:val="005D48BB"/>
    <w:rsid w:val="005D5202"/>
    <w:rsid w:val="005D52AF"/>
    <w:rsid w:val="005D5D8C"/>
    <w:rsid w:val="005D6509"/>
    <w:rsid w:val="005D6995"/>
    <w:rsid w:val="005D6A42"/>
    <w:rsid w:val="005D7E42"/>
    <w:rsid w:val="005E03E2"/>
    <w:rsid w:val="005E07FA"/>
    <w:rsid w:val="005E0A49"/>
    <w:rsid w:val="005E1B07"/>
    <w:rsid w:val="005E3A0C"/>
    <w:rsid w:val="005E4F72"/>
    <w:rsid w:val="005E5810"/>
    <w:rsid w:val="005E5E84"/>
    <w:rsid w:val="005E6D7A"/>
    <w:rsid w:val="005E7269"/>
    <w:rsid w:val="005F1B62"/>
    <w:rsid w:val="005F2DA2"/>
    <w:rsid w:val="005F3449"/>
    <w:rsid w:val="005F34B6"/>
    <w:rsid w:val="005F357E"/>
    <w:rsid w:val="005F3EFB"/>
    <w:rsid w:val="005F4449"/>
    <w:rsid w:val="005F5406"/>
    <w:rsid w:val="005F5D32"/>
    <w:rsid w:val="005F73BC"/>
    <w:rsid w:val="0060012E"/>
    <w:rsid w:val="00600F6F"/>
    <w:rsid w:val="0060196A"/>
    <w:rsid w:val="00601D0F"/>
    <w:rsid w:val="00602DA8"/>
    <w:rsid w:val="006030A0"/>
    <w:rsid w:val="00603980"/>
    <w:rsid w:val="0060422A"/>
    <w:rsid w:val="00604834"/>
    <w:rsid w:val="00604D77"/>
    <w:rsid w:val="00605332"/>
    <w:rsid w:val="0060623F"/>
    <w:rsid w:val="006062B3"/>
    <w:rsid w:val="006067E0"/>
    <w:rsid w:val="006106A8"/>
    <w:rsid w:val="00611119"/>
    <w:rsid w:val="00611C09"/>
    <w:rsid w:val="00612092"/>
    <w:rsid w:val="006138FF"/>
    <w:rsid w:val="00614CA2"/>
    <w:rsid w:val="00614DF9"/>
    <w:rsid w:val="00614FCE"/>
    <w:rsid w:val="0061577A"/>
    <w:rsid w:val="0061649F"/>
    <w:rsid w:val="0061774A"/>
    <w:rsid w:val="0062035F"/>
    <w:rsid w:val="00620714"/>
    <w:rsid w:val="00620FB6"/>
    <w:rsid w:val="006220B7"/>
    <w:rsid w:val="006223CE"/>
    <w:rsid w:val="0062280E"/>
    <w:rsid w:val="00622CAD"/>
    <w:rsid w:val="0062374F"/>
    <w:rsid w:val="00623766"/>
    <w:rsid w:val="00623EC5"/>
    <w:rsid w:val="00625816"/>
    <w:rsid w:val="00625D6A"/>
    <w:rsid w:val="0062676F"/>
    <w:rsid w:val="00626E16"/>
    <w:rsid w:val="006270F1"/>
    <w:rsid w:val="00627FD6"/>
    <w:rsid w:val="00630FCF"/>
    <w:rsid w:val="0063347B"/>
    <w:rsid w:val="00635409"/>
    <w:rsid w:val="00635854"/>
    <w:rsid w:val="006378E5"/>
    <w:rsid w:val="0064040D"/>
    <w:rsid w:val="00640FB6"/>
    <w:rsid w:val="006417B6"/>
    <w:rsid w:val="006422C3"/>
    <w:rsid w:val="006423AC"/>
    <w:rsid w:val="00642A8C"/>
    <w:rsid w:val="00644D2F"/>
    <w:rsid w:val="006459BE"/>
    <w:rsid w:val="00645F2B"/>
    <w:rsid w:val="00646B33"/>
    <w:rsid w:val="00647CC3"/>
    <w:rsid w:val="006500E9"/>
    <w:rsid w:val="0065025F"/>
    <w:rsid w:val="00650BEC"/>
    <w:rsid w:val="00650E9B"/>
    <w:rsid w:val="00651AE4"/>
    <w:rsid w:val="00651C28"/>
    <w:rsid w:val="00652B30"/>
    <w:rsid w:val="0065384B"/>
    <w:rsid w:val="006552B8"/>
    <w:rsid w:val="00655D4C"/>
    <w:rsid w:val="00656150"/>
    <w:rsid w:val="0065628F"/>
    <w:rsid w:val="0065683C"/>
    <w:rsid w:val="00656C4A"/>
    <w:rsid w:val="00656F0D"/>
    <w:rsid w:val="00657660"/>
    <w:rsid w:val="00657A07"/>
    <w:rsid w:val="00657AC3"/>
    <w:rsid w:val="006610EE"/>
    <w:rsid w:val="00662241"/>
    <w:rsid w:val="00662B15"/>
    <w:rsid w:val="00663F44"/>
    <w:rsid w:val="006658CE"/>
    <w:rsid w:val="00667418"/>
    <w:rsid w:val="006705C2"/>
    <w:rsid w:val="00670624"/>
    <w:rsid w:val="00671D88"/>
    <w:rsid w:val="00672BF6"/>
    <w:rsid w:val="00673452"/>
    <w:rsid w:val="006740C5"/>
    <w:rsid w:val="0067410C"/>
    <w:rsid w:val="00674506"/>
    <w:rsid w:val="0067514A"/>
    <w:rsid w:val="00675826"/>
    <w:rsid w:val="00676292"/>
    <w:rsid w:val="00676E6F"/>
    <w:rsid w:val="00676E97"/>
    <w:rsid w:val="00677164"/>
    <w:rsid w:val="006772EA"/>
    <w:rsid w:val="006801FD"/>
    <w:rsid w:val="00680364"/>
    <w:rsid w:val="00680C2E"/>
    <w:rsid w:val="0068125D"/>
    <w:rsid w:val="006819FF"/>
    <w:rsid w:val="00681A8B"/>
    <w:rsid w:val="00682205"/>
    <w:rsid w:val="00683D88"/>
    <w:rsid w:val="00685AD5"/>
    <w:rsid w:val="006872F0"/>
    <w:rsid w:val="00690DD1"/>
    <w:rsid w:val="00690E4E"/>
    <w:rsid w:val="006913AD"/>
    <w:rsid w:val="00692012"/>
    <w:rsid w:val="00692AA9"/>
    <w:rsid w:val="00692CC3"/>
    <w:rsid w:val="00693B3D"/>
    <w:rsid w:val="00694DEA"/>
    <w:rsid w:val="00696436"/>
    <w:rsid w:val="0069673B"/>
    <w:rsid w:val="00697A21"/>
    <w:rsid w:val="006A0E79"/>
    <w:rsid w:val="006A2285"/>
    <w:rsid w:val="006A2C41"/>
    <w:rsid w:val="006A3B56"/>
    <w:rsid w:val="006A47D6"/>
    <w:rsid w:val="006A5AC5"/>
    <w:rsid w:val="006A6755"/>
    <w:rsid w:val="006A6A2F"/>
    <w:rsid w:val="006A7F95"/>
    <w:rsid w:val="006B0A80"/>
    <w:rsid w:val="006B0A8F"/>
    <w:rsid w:val="006B1853"/>
    <w:rsid w:val="006B18ED"/>
    <w:rsid w:val="006B26D3"/>
    <w:rsid w:val="006B2AC6"/>
    <w:rsid w:val="006B3285"/>
    <w:rsid w:val="006B3674"/>
    <w:rsid w:val="006B3820"/>
    <w:rsid w:val="006B384B"/>
    <w:rsid w:val="006B3C6D"/>
    <w:rsid w:val="006B3F1C"/>
    <w:rsid w:val="006B460E"/>
    <w:rsid w:val="006B5487"/>
    <w:rsid w:val="006B5DFF"/>
    <w:rsid w:val="006B6033"/>
    <w:rsid w:val="006B6823"/>
    <w:rsid w:val="006B6EFD"/>
    <w:rsid w:val="006C09AD"/>
    <w:rsid w:val="006C141B"/>
    <w:rsid w:val="006C1A16"/>
    <w:rsid w:val="006C1C0D"/>
    <w:rsid w:val="006C2319"/>
    <w:rsid w:val="006C41B3"/>
    <w:rsid w:val="006C4561"/>
    <w:rsid w:val="006C5BF8"/>
    <w:rsid w:val="006D0206"/>
    <w:rsid w:val="006D1E3A"/>
    <w:rsid w:val="006D1EB4"/>
    <w:rsid w:val="006D2410"/>
    <w:rsid w:val="006D2920"/>
    <w:rsid w:val="006D2C73"/>
    <w:rsid w:val="006D2E41"/>
    <w:rsid w:val="006D3A21"/>
    <w:rsid w:val="006D40B8"/>
    <w:rsid w:val="006D4600"/>
    <w:rsid w:val="006D4C43"/>
    <w:rsid w:val="006D51AB"/>
    <w:rsid w:val="006D5B87"/>
    <w:rsid w:val="006D64E1"/>
    <w:rsid w:val="006D7033"/>
    <w:rsid w:val="006D7244"/>
    <w:rsid w:val="006D7567"/>
    <w:rsid w:val="006D7650"/>
    <w:rsid w:val="006E01DE"/>
    <w:rsid w:val="006E043B"/>
    <w:rsid w:val="006E0B03"/>
    <w:rsid w:val="006E0B9C"/>
    <w:rsid w:val="006E122D"/>
    <w:rsid w:val="006E15AF"/>
    <w:rsid w:val="006E1B2E"/>
    <w:rsid w:val="006E2B17"/>
    <w:rsid w:val="006E42F1"/>
    <w:rsid w:val="006E5233"/>
    <w:rsid w:val="006E5395"/>
    <w:rsid w:val="006E5EFA"/>
    <w:rsid w:val="006E641B"/>
    <w:rsid w:val="006E71B7"/>
    <w:rsid w:val="006F10F9"/>
    <w:rsid w:val="006F117E"/>
    <w:rsid w:val="006F3072"/>
    <w:rsid w:val="006F39A9"/>
    <w:rsid w:val="006F45E4"/>
    <w:rsid w:val="006F45EE"/>
    <w:rsid w:val="006F53A9"/>
    <w:rsid w:val="006F5437"/>
    <w:rsid w:val="006F60B9"/>
    <w:rsid w:val="006F64EF"/>
    <w:rsid w:val="006F6678"/>
    <w:rsid w:val="006F6BF5"/>
    <w:rsid w:val="006F737D"/>
    <w:rsid w:val="006F7602"/>
    <w:rsid w:val="00700721"/>
    <w:rsid w:val="0070182B"/>
    <w:rsid w:val="00702C8D"/>
    <w:rsid w:val="007032F5"/>
    <w:rsid w:val="007035DB"/>
    <w:rsid w:val="0070450A"/>
    <w:rsid w:val="0070586D"/>
    <w:rsid w:val="0070666A"/>
    <w:rsid w:val="0070683A"/>
    <w:rsid w:val="00707AB1"/>
    <w:rsid w:val="00707ED9"/>
    <w:rsid w:val="007100A0"/>
    <w:rsid w:val="00710C2B"/>
    <w:rsid w:val="00711038"/>
    <w:rsid w:val="0071109E"/>
    <w:rsid w:val="00711250"/>
    <w:rsid w:val="00713016"/>
    <w:rsid w:val="0071470A"/>
    <w:rsid w:val="0071508F"/>
    <w:rsid w:val="00716C95"/>
    <w:rsid w:val="007179BD"/>
    <w:rsid w:val="0072148C"/>
    <w:rsid w:val="007214C6"/>
    <w:rsid w:val="00721A09"/>
    <w:rsid w:val="00721D7A"/>
    <w:rsid w:val="0072297B"/>
    <w:rsid w:val="00722F64"/>
    <w:rsid w:val="007230F4"/>
    <w:rsid w:val="00723A45"/>
    <w:rsid w:val="00723CBC"/>
    <w:rsid w:val="00724B96"/>
    <w:rsid w:val="0072519B"/>
    <w:rsid w:val="00725C91"/>
    <w:rsid w:val="00725CC7"/>
    <w:rsid w:val="007262D3"/>
    <w:rsid w:val="00726EE3"/>
    <w:rsid w:val="00726F19"/>
    <w:rsid w:val="007270EA"/>
    <w:rsid w:val="00727B43"/>
    <w:rsid w:val="007307AF"/>
    <w:rsid w:val="00730B01"/>
    <w:rsid w:val="0073114A"/>
    <w:rsid w:val="00731B5D"/>
    <w:rsid w:val="00732853"/>
    <w:rsid w:val="0073420C"/>
    <w:rsid w:val="00734B4C"/>
    <w:rsid w:val="00734CA1"/>
    <w:rsid w:val="00734FDB"/>
    <w:rsid w:val="00735F34"/>
    <w:rsid w:val="007362E9"/>
    <w:rsid w:val="00736AC1"/>
    <w:rsid w:val="00736BB5"/>
    <w:rsid w:val="00736E7B"/>
    <w:rsid w:val="00736F65"/>
    <w:rsid w:val="00737102"/>
    <w:rsid w:val="00737319"/>
    <w:rsid w:val="00737783"/>
    <w:rsid w:val="00737A68"/>
    <w:rsid w:val="00740C86"/>
    <w:rsid w:val="00740CB2"/>
    <w:rsid w:val="00741E6E"/>
    <w:rsid w:val="00741F0F"/>
    <w:rsid w:val="007427A3"/>
    <w:rsid w:val="00743709"/>
    <w:rsid w:val="00743BCB"/>
    <w:rsid w:val="00743D05"/>
    <w:rsid w:val="007453CD"/>
    <w:rsid w:val="007503C1"/>
    <w:rsid w:val="007511B3"/>
    <w:rsid w:val="007519D5"/>
    <w:rsid w:val="00751B46"/>
    <w:rsid w:val="00751E7E"/>
    <w:rsid w:val="0075240D"/>
    <w:rsid w:val="00752942"/>
    <w:rsid w:val="00752E3F"/>
    <w:rsid w:val="00754685"/>
    <w:rsid w:val="00754CAE"/>
    <w:rsid w:val="00756594"/>
    <w:rsid w:val="00756860"/>
    <w:rsid w:val="00757A4C"/>
    <w:rsid w:val="00757E8E"/>
    <w:rsid w:val="007601E9"/>
    <w:rsid w:val="00760944"/>
    <w:rsid w:val="00760DC1"/>
    <w:rsid w:val="00761CC9"/>
    <w:rsid w:val="007622B8"/>
    <w:rsid w:val="00762358"/>
    <w:rsid w:val="00763BE8"/>
    <w:rsid w:val="00763FDF"/>
    <w:rsid w:val="007645A8"/>
    <w:rsid w:val="00764738"/>
    <w:rsid w:val="00764B95"/>
    <w:rsid w:val="00765B79"/>
    <w:rsid w:val="00765D92"/>
    <w:rsid w:val="00766066"/>
    <w:rsid w:val="00766D37"/>
    <w:rsid w:val="00766F05"/>
    <w:rsid w:val="00767681"/>
    <w:rsid w:val="00767D1A"/>
    <w:rsid w:val="007701AE"/>
    <w:rsid w:val="007709B7"/>
    <w:rsid w:val="00770E21"/>
    <w:rsid w:val="0077241E"/>
    <w:rsid w:val="00772508"/>
    <w:rsid w:val="007729BC"/>
    <w:rsid w:val="00772A3F"/>
    <w:rsid w:val="00772B47"/>
    <w:rsid w:val="007733BC"/>
    <w:rsid w:val="00773D7A"/>
    <w:rsid w:val="0077450D"/>
    <w:rsid w:val="00774657"/>
    <w:rsid w:val="00775487"/>
    <w:rsid w:val="00775869"/>
    <w:rsid w:val="0078062B"/>
    <w:rsid w:val="0078099B"/>
    <w:rsid w:val="00781803"/>
    <w:rsid w:val="00781805"/>
    <w:rsid w:val="007820DD"/>
    <w:rsid w:val="00782145"/>
    <w:rsid w:val="00784ADD"/>
    <w:rsid w:val="007866CB"/>
    <w:rsid w:val="007873F7"/>
    <w:rsid w:val="0078779E"/>
    <w:rsid w:val="00790561"/>
    <w:rsid w:val="00790A16"/>
    <w:rsid w:val="00790D02"/>
    <w:rsid w:val="00790D91"/>
    <w:rsid w:val="00790F8D"/>
    <w:rsid w:val="007913BA"/>
    <w:rsid w:val="007916DB"/>
    <w:rsid w:val="0079188F"/>
    <w:rsid w:val="00792ABB"/>
    <w:rsid w:val="0079353E"/>
    <w:rsid w:val="007936A6"/>
    <w:rsid w:val="007940EA"/>
    <w:rsid w:val="00794764"/>
    <w:rsid w:val="00795C85"/>
    <w:rsid w:val="00796021"/>
    <w:rsid w:val="00797D08"/>
    <w:rsid w:val="007A0DBB"/>
    <w:rsid w:val="007A1057"/>
    <w:rsid w:val="007A1167"/>
    <w:rsid w:val="007A1826"/>
    <w:rsid w:val="007A230A"/>
    <w:rsid w:val="007A28F9"/>
    <w:rsid w:val="007A5083"/>
    <w:rsid w:val="007A69A2"/>
    <w:rsid w:val="007A6D23"/>
    <w:rsid w:val="007A75B6"/>
    <w:rsid w:val="007B0041"/>
    <w:rsid w:val="007B02FA"/>
    <w:rsid w:val="007B048E"/>
    <w:rsid w:val="007B05BD"/>
    <w:rsid w:val="007B0B5D"/>
    <w:rsid w:val="007B0E59"/>
    <w:rsid w:val="007B0E97"/>
    <w:rsid w:val="007B17FB"/>
    <w:rsid w:val="007B2827"/>
    <w:rsid w:val="007B2B26"/>
    <w:rsid w:val="007B32A9"/>
    <w:rsid w:val="007B3B84"/>
    <w:rsid w:val="007B3D72"/>
    <w:rsid w:val="007B4168"/>
    <w:rsid w:val="007B4B42"/>
    <w:rsid w:val="007B59E7"/>
    <w:rsid w:val="007B61D4"/>
    <w:rsid w:val="007B6558"/>
    <w:rsid w:val="007B6A1E"/>
    <w:rsid w:val="007B6C3F"/>
    <w:rsid w:val="007B6D81"/>
    <w:rsid w:val="007B6DC5"/>
    <w:rsid w:val="007B7686"/>
    <w:rsid w:val="007B7B63"/>
    <w:rsid w:val="007C0803"/>
    <w:rsid w:val="007C08B9"/>
    <w:rsid w:val="007C1484"/>
    <w:rsid w:val="007C173B"/>
    <w:rsid w:val="007C1F0F"/>
    <w:rsid w:val="007C2DAA"/>
    <w:rsid w:val="007C34E2"/>
    <w:rsid w:val="007C3E81"/>
    <w:rsid w:val="007C535C"/>
    <w:rsid w:val="007C5404"/>
    <w:rsid w:val="007C6194"/>
    <w:rsid w:val="007C6259"/>
    <w:rsid w:val="007C62C9"/>
    <w:rsid w:val="007D080F"/>
    <w:rsid w:val="007D2375"/>
    <w:rsid w:val="007D29AE"/>
    <w:rsid w:val="007D2C52"/>
    <w:rsid w:val="007D2C8E"/>
    <w:rsid w:val="007D2D90"/>
    <w:rsid w:val="007D303A"/>
    <w:rsid w:val="007D3C82"/>
    <w:rsid w:val="007D4111"/>
    <w:rsid w:val="007D42B6"/>
    <w:rsid w:val="007D4ADD"/>
    <w:rsid w:val="007D555A"/>
    <w:rsid w:val="007D63B9"/>
    <w:rsid w:val="007D69A5"/>
    <w:rsid w:val="007D7878"/>
    <w:rsid w:val="007E1213"/>
    <w:rsid w:val="007E13CC"/>
    <w:rsid w:val="007E18BD"/>
    <w:rsid w:val="007E227E"/>
    <w:rsid w:val="007E2E16"/>
    <w:rsid w:val="007E3973"/>
    <w:rsid w:val="007E4FEF"/>
    <w:rsid w:val="007E53E5"/>
    <w:rsid w:val="007E5447"/>
    <w:rsid w:val="007E5642"/>
    <w:rsid w:val="007E59C9"/>
    <w:rsid w:val="007F0DAF"/>
    <w:rsid w:val="007F16E5"/>
    <w:rsid w:val="007F17A3"/>
    <w:rsid w:val="007F17CF"/>
    <w:rsid w:val="007F23F8"/>
    <w:rsid w:val="007F3D5F"/>
    <w:rsid w:val="007F4A87"/>
    <w:rsid w:val="007F4CCB"/>
    <w:rsid w:val="007F59D3"/>
    <w:rsid w:val="007F629B"/>
    <w:rsid w:val="007F706B"/>
    <w:rsid w:val="00800219"/>
    <w:rsid w:val="008006CB"/>
    <w:rsid w:val="008025A8"/>
    <w:rsid w:val="008025C0"/>
    <w:rsid w:val="00803FA7"/>
    <w:rsid w:val="00804324"/>
    <w:rsid w:val="0080599F"/>
    <w:rsid w:val="008059EB"/>
    <w:rsid w:val="0080745F"/>
    <w:rsid w:val="008104AC"/>
    <w:rsid w:val="0081068E"/>
    <w:rsid w:val="00811570"/>
    <w:rsid w:val="00812080"/>
    <w:rsid w:val="00812BE8"/>
    <w:rsid w:val="0081390E"/>
    <w:rsid w:val="008142CE"/>
    <w:rsid w:val="00814681"/>
    <w:rsid w:val="008156EF"/>
    <w:rsid w:val="00815AFA"/>
    <w:rsid w:val="00816158"/>
    <w:rsid w:val="00816799"/>
    <w:rsid w:val="00816B55"/>
    <w:rsid w:val="00817C65"/>
    <w:rsid w:val="008202AD"/>
    <w:rsid w:val="008208A1"/>
    <w:rsid w:val="00821782"/>
    <w:rsid w:val="00821947"/>
    <w:rsid w:val="00822AB7"/>
    <w:rsid w:val="00823676"/>
    <w:rsid w:val="008240B4"/>
    <w:rsid w:val="00824112"/>
    <w:rsid w:val="00824800"/>
    <w:rsid w:val="008257B1"/>
    <w:rsid w:val="00825E30"/>
    <w:rsid w:val="0082627C"/>
    <w:rsid w:val="008265B4"/>
    <w:rsid w:val="00826EE6"/>
    <w:rsid w:val="00826FF2"/>
    <w:rsid w:val="00830647"/>
    <w:rsid w:val="00830DA7"/>
    <w:rsid w:val="008310C1"/>
    <w:rsid w:val="008313D1"/>
    <w:rsid w:val="008326BF"/>
    <w:rsid w:val="00832B8A"/>
    <w:rsid w:val="00832E85"/>
    <w:rsid w:val="008339DA"/>
    <w:rsid w:val="0083407E"/>
    <w:rsid w:val="00834AEE"/>
    <w:rsid w:val="0083586E"/>
    <w:rsid w:val="00835DA9"/>
    <w:rsid w:val="0083696F"/>
    <w:rsid w:val="0084179A"/>
    <w:rsid w:val="0084200F"/>
    <w:rsid w:val="008428C8"/>
    <w:rsid w:val="00843070"/>
    <w:rsid w:val="0084454E"/>
    <w:rsid w:val="008445A1"/>
    <w:rsid w:val="0084481D"/>
    <w:rsid w:val="00844D54"/>
    <w:rsid w:val="00844D85"/>
    <w:rsid w:val="00845711"/>
    <w:rsid w:val="00845834"/>
    <w:rsid w:val="00845B93"/>
    <w:rsid w:val="00845CF4"/>
    <w:rsid w:val="00846DF6"/>
    <w:rsid w:val="008471D5"/>
    <w:rsid w:val="008476DD"/>
    <w:rsid w:val="00847AC6"/>
    <w:rsid w:val="00850A7F"/>
    <w:rsid w:val="00852B2E"/>
    <w:rsid w:val="00852BB2"/>
    <w:rsid w:val="00853F89"/>
    <w:rsid w:val="008546A6"/>
    <w:rsid w:val="00854745"/>
    <w:rsid w:val="00854F65"/>
    <w:rsid w:val="00856267"/>
    <w:rsid w:val="008568DC"/>
    <w:rsid w:val="00857849"/>
    <w:rsid w:val="00860143"/>
    <w:rsid w:val="008604AF"/>
    <w:rsid w:val="0086113B"/>
    <w:rsid w:val="00861285"/>
    <w:rsid w:val="008617FF"/>
    <w:rsid w:val="00862D75"/>
    <w:rsid w:val="00863141"/>
    <w:rsid w:val="00864997"/>
    <w:rsid w:val="00864B95"/>
    <w:rsid w:val="0086526D"/>
    <w:rsid w:val="0086579D"/>
    <w:rsid w:val="00866350"/>
    <w:rsid w:val="00871167"/>
    <w:rsid w:val="00871179"/>
    <w:rsid w:val="00871B6B"/>
    <w:rsid w:val="00871FE3"/>
    <w:rsid w:val="00872197"/>
    <w:rsid w:val="00872C30"/>
    <w:rsid w:val="0087434D"/>
    <w:rsid w:val="00875BE5"/>
    <w:rsid w:val="00875C70"/>
    <w:rsid w:val="008772D0"/>
    <w:rsid w:val="00877595"/>
    <w:rsid w:val="0087767D"/>
    <w:rsid w:val="00877AB8"/>
    <w:rsid w:val="00877DD6"/>
    <w:rsid w:val="00877E8C"/>
    <w:rsid w:val="00880E1F"/>
    <w:rsid w:val="00880FE4"/>
    <w:rsid w:val="00881C3C"/>
    <w:rsid w:val="0088208E"/>
    <w:rsid w:val="0088254D"/>
    <w:rsid w:val="008833BB"/>
    <w:rsid w:val="00883791"/>
    <w:rsid w:val="00883C75"/>
    <w:rsid w:val="00884204"/>
    <w:rsid w:val="0088464F"/>
    <w:rsid w:val="008848FD"/>
    <w:rsid w:val="00884AAE"/>
    <w:rsid w:val="00884B6C"/>
    <w:rsid w:val="00885058"/>
    <w:rsid w:val="008852C0"/>
    <w:rsid w:val="00885756"/>
    <w:rsid w:val="00887149"/>
    <w:rsid w:val="008908E5"/>
    <w:rsid w:val="00890E69"/>
    <w:rsid w:val="008913C2"/>
    <w:rsid w:val="0089335F"/>
    <w:rsid w:val="008933F2"/>
    <w:rsid w:val="00894526"/>
    <w:rsid w:val="00895C6F"/>
    <w:rsid w:val="00896664"/>
    <w:rsid w:val="00896A50"/>
    <w:rsid w:val="008974C8"/>
    <w:rsid w:val="008A0471"/>
    <w:rsid w:val="008A0515"/>
    <w:rsid w:val="008A0715"/>
    <w:rsid w:val="008A14FD"/>
    <w:rsid w:val="008A2075"/>
    <w:rsid w:val="008A2309"/>
    <w:rsid w:val="008A3667"/>
    <w:rsid w:val="008A4047"/>
    <w:rsid w:val="008A457B"/>
    <w:rsid w:val="008A458D"/>
    <w:rsid w:val="008A54A0"/>
    <w:rsid w:val="008A5E0C"/>
    <w:rsid w:val="008A6915"/>
    <w:rsid w:val="008A6EBB"/>
    <w:rsid w:val="008B147A"/>
    <w:rsid w:val="008B2910"/>
    <w:rsid w:val="008B2F8F"/>
    <w:rsid w:val="008B415E"/>
    <w:rsid w:val="008B4BA4"/>
    <w:rsid w:val="008B4F7E"/>
    <w:rsid w:val="008B528C"/>
    <w:rsid w:val="008B5B27"/>
    <w:rsid w:val="008B60C6"/>
    <w:rsid w:val="008B60D6"/>
    <w:rsid w:val="008B6369"/>
    <w:rsid w:val="008B64C4"/>
    <w:rsid w:val="008B75DC"/>
    <w:rsid w:val="008C007F"/>
    <w:rsid w:val="008C0653"/>
    <w:rsid w:val="008C0C60"/>
    <w:rsid w:val="008C1299"/>
    <w:rsid w:val="008C13C1"/>
    <w:rsid w:val="008C1761"/>
    <w:rsid w:val="008C1914"/>
    <w:rsid w:val="008C20E8"/>
    <w:rsid w:val="008C28C3"/>
    <w:rsid w:val="008C2ECF"/>
    <w:rsid w:val="008C42B1"/>
    <w:rsid w:val="008C55CC"/>
    <w:rsid w:val="008C5C82"/>
    <w:rsid w:val="008C6075"/>
    <w:rsid w:val="008C763A"/>
    <w:rsid w:val="008C76F4"/>
    <w:rsid w:val="008D0046"/>
    <w:rsid w:val="008D031A"/>
    <w:rsid w:val="008D0E9E"/>
    <w:rsid w:val="008D1299"/>
    <w:rsid w:val="008D1909"/>
    <w:rsid w:val="008D1973"/>
    <w:rsid w:val="008D218F"/>
    <w:rsid w:val="008D29A9"/>
    <w:rsid w:val="008D2D42"/>
    <w:rsid w:val="008D356B"/>
    <w:rsid w:val="008D4DD8"/>
    <w:rsid w:val="008D57CF"/>
    <w:rsid w:val="008D5C33"/>
    <w:rsid w:val="008D5D96"/>
    <w:rsid w:val="008D6AEC"/>
    <w:rsid w:val="008D73E6"/>
    <w:rsid w:val="008D78D9"/>
    <w:rsid w:val="008D7D38"/>
    <w:rsid w:val="008E078A"/>
    <w:rsid w:val="008E0AA2"/>
    <w:rsid w:val="008E1E52"/>
    <w:rsid w:val="008E2F14"/>
    <w:rsid w:val="008E3063"/>
    <w:rsid w:val="008E3311"/>
    <w:rsid w:val="008E3E9E"/>
    <w:rsid w:val="008E3F03"/>
    <w:rsid w:val="008E46DA"/>
    <w:rsid w:val="008E4C6E"/>
    <w:rsid w:val="008E5927"/>
    <w:rsid w:val="008E771E"/>
    <w:rsid w:val="008F072B"/>
    <w:rsid w:val="008F2144"/>
    <w:rsid w:val="008F300A"/>
    <w:rsid w:val="008F3072"/>
    <w:rsid w:val="008F3675"/>
    <w:rsid w:val="008F4A86"/>
    <w:rsid w:val="008F4CCC"/>
    <w:rsid w:val="008F64DE"/>
    <w:rsid w:val="008F6983"/>
    <w:rsid w:val="008F6FE1"/>
    <w:rsid w:val="008F7C30"/>
    <w:rsid w:val="0090081D"/>
    <w:rsid w:val="009022AF"/>
    <w:rsid w:val="009023BF"/>
    <w:rsid w:val="0090278F"/>
    <w:rsid w:val="00904C32"/>
    <w:rsid w:val="00904EA0"/>
    <w:rsid w:val="0090729F"/>
    <w:rsid w:val="00907A11"/>
    <w:rsid w:val="009108BA"/>
    <w:rsid w:val="00910B1F"/>
    <w:rsid w:val="00910BA6"/>
    <w:rsid w:val="00911588"/>
    <w:rsid w:val="00911A1A"/>
    <w:rsid w:val="00912F8C"/>
    <w:rsid w:val="00913DE3"/>
    <w:rsid w:val="00914397"/>
    <w:rsid w:val="00914788"/>
    <w:rsid w:val="00914892"/>
    <w:rsid w:val="009148DF"/>
    <w:rsid w:val="00914B71"/>
    <w:rsid w:val="00914D8E"/>
    <w:rsid w:val="009150F6"/>
    <w:rsid w:val="00915744"/>
    <w:rsid w:val="009157B8"/>
    <w:rsid w:val="00915B39"/>
    <w:rsid w:val="00915FD1"/>
    <w:rsid w:val="00916276"/>
    <w:rsid w:val="009166C0"/>
    <w:rsid w:val="0091678F"/>
    <w:rsid w:val="00916F2D"/>
    <w:rsid w:val="00920DD0"/>
    <w:rsid w:val="009210E6"/>
    <w:rsid w:val="00921549"/>
    <w:rsid w:val="009218E8"/>
    <w:rsid w:val="00923145"/>
    <w:rsid w:val="00924253"/>
    <w:rsid w:val="00924A84"/>
    <w:rsid w:val="00924AD4"/>
    <w:rsid w:val="00925570"/>
    <w:rsid w:val="009255C6"/>
    <w:rsid w:val="00926E44"/>
    <w:rsid w:val="0092709C"/>
    <w:rsid w:val="00927718"/>
    <w:rsid w:val="009302BE"/>
    <w:rsid w:val="00931014"/>
    <w:rsid w:val="00931539"/>
    <w:rsid w:val="00931B32"/>
    <w:rsid w:val="00931BDE"/>
    <w:rsid w:val="00931D56"/>
    <w:rsid w:val="00932D4C"/>
    <w:rsid w:val="00933207"/>
    <w:rsid w:val="00933279"/>
    <w:rsid w:val="0093328E"/>
    <w:rsid w:val="00934EC9"/>
    <w:rsid w:val="0093551C"/>
    <w:rsid w:val="009366E3"/>
    <w:rsid w:val="00936964"/>
    <w:rsid w:val="00936DE0"/>
    <w:rsid w:val="00937966"/>
    <w:rsid w:val="0094008D"/>
    <w:rsid w:val="009427D9"/>
    <w:rsid w:val="0094295D"/>
    <w:rsid w:val="00943F6F"/>
    <w:rsid w:val="009441A7"/>
    <w:rsid w:val="0094474C"/>
    <w:rsid w:val="00945799"/>
    <w:rsid w:val="0094595D"/>
    <w:rsid w:val="00945B56"/>
    <w:rsid w:val="00946D72"/>
    <w:rsid w:val="009503F4"/>
    <w:rsid w:val="009521EF"/>
    <w:rsid w:val="009532C8"/>
    <w:rsid w:val="009535DC"/>
    <w:rsid w:val="0095559D"/>
    <w:rsid w:val="00955B6C"/>
    <w:rsid w:val="00955F23"/>
    <w:rsid w:val="00956CA1"/>
    <w:rsid w:val="00957372"/>
    <w:rsid w:val="00957622"/>
    <w:rsid w:val="00957911"/>
    <w:rsid w:val="00957CA2"/>
    <w:rsid w:val="00957E8A"/>
    <w:rsid w:val="009618B0"/>
    <w:rsid w:val="00961973"/>
    <w:rsid w:val="009624C3"/>
    <w:rsid w:val="009628C0"/>
    <w:rsid w:val="00962F91"/>
    <w:rsid w:val="00963797"/>
    <w:rsid w:val="009643CB"/>
    <w:rsid w:val="009648A7"/>
    <w:rsid w:val="00966917"/>
    <w:rsid w:val="0096707C"/>
    <w:rsid w:val="00967CA9"/>
    <w:rsid w:val="0097082C"/>
    <w:rsid w:val="009712BA"/>
    <w:rsid w:val="0097228E"/>
    <w:rsid w:val="00972AE7"/>
    <w:rsid w:val="00972C32"/>
    <w:rsid w:val="00973DEA"/>
    <w:rsid w:val="00974630"/>
    <w:rsid w:val="00974A4B"/>
    <w:rsid w:val="0097506F"/>
    <w:rsid w:val="009750B6"/>
    <w:rsid w:val="00975D2E"/>
    <w:rsid w:val="009763C9"/>
    <w:rsid w:val="00976402"/>
    <w:rsid w:val="009765A2"/>
    <w:rsid w:val="00976C9A"/>
    <w:rsid w:val="00977527"/>
    <w:rsid w:val="00980063"/>
    <w:rsid w:val="009833A3"/>
    <w:rsid w:val="00984548"/>
    <w:rsid w:val="00984705"/>
    <w:rsid w:val="00985583"/>
    <w:rsid w:val="00985C2B"/>
    <w:rsid w:val="0098673A"/>
    <w:rsid w:val="00986DAD"/>
    <w:rsid w:val="00987E3D"/>
    <w:rsid w:val="0099103A"/>
    <w:rsid w:val="00991118"/>
    <w:rsid w:val="00992047"/>
    <w:rsid w:val="00992242"/>
    <w:rsid w:val="00993983"/>
    <w:rsid w:val="00993CD8"/>
    <w:rsid w:val="00994301"/>
    <w:rsid w:val="00994B17"/>
    <w:rsid w:val="00995104"/>
    <w:rsid w:val="00996491"/>
    <w:rsid w:val="00996691"/>
    <w:rsid w:val="00997BDC"/>
    <w:rsid w:val="00997C8B"/>
    <w:rsid w:val="009A02A1"/>
    <w:rsid w:val="009A0842"/>
    <w:rsid w:val="009A0A1B"/>
    <w:rsid w:val="009A149D"/>
    <w:rsid w:val="009A1860"/>
    <w:rsid w:val="009A1BAF"/>
    <w:rsid w:val="009A2204"/>
    <w:rsid w:val="009A221D"/>
    <w:rsid w:val="009A2547"/>
    <w:rsid w:val="009A2660"/>
    <w:rsid w:val="009A272F"/>
    <w:rsid w:val="009A2967"/>
    <w:rsid w:val="009A2DDD"/>
    <w:rsid w:val="009A30B8"/>
    <w:rsid w:val="009A3437"/>
    <w:rsid w:val="009A35CE"/>
    <w:rsid w:val="009A46BA"/>
    <w:rsid w:val="009A4988"/>
    <w:rsid w:val="009A79C1"/>
    <w:rsid w:val="009B026A"/>
    <w:rsid w:val="009B034F"/>
    <w:rsid w:val="009B09A7"/>
    <w:rsid w:val="009B16A5"/>
    <w:rsid w:val="009B1841"/>
    <w:rsid w:val="009B196D"/>
    <w:rsid w:val="009B27BE"/>
    <w:rsid w:val="009B29C9"/>
    <w:rsid w:val="009B2E18"/>
    <w:rsid w:val="009B410C"/>
    <w:rsid w:val="009B52D5"/>
    <w:rsid w:val="009B7121"/>
    <w:rsid w:val="009B7170"/>
    <w:rsid w:val="009B77EE"/>
    <w:rsid w:val="009B7A63"/>
    <w:rsid w:val="009C0E08"/>
    <w:rsid w:val="009C1BD2"/>
    <w:rsid w:val="009C336C"/>
    <w:rsid w:val="009C4339"/>
    <w:rsid w:val="009C47E3"/>
    <w:rsid w:val="009C5F35"/>
    <w:rsid w:val="009C711D"/>
    <w:rsid w:val="009C7E29"/>
    <w:rsid w:val="009D0025"/>
    <w:rsid w:val="009D0039"/>
    <w:rsid w:val="009D00D2"/>
    <w:rsid w:val="009D1648"/>
    <w:rsid w:val="009D34B1"/>
    <w:rsid w:val="009D3DCD"/>
    <w:rsid w:val="009D4DAD"/>
    <w:rsid w:val="009D574B"/>
    <w:rsid w:val="009D5759"/>
    <w:rsid w:val="009D605D"/>
    <w:rsid w:val="009D666B"/>
    <w:rsid w:val="009D7CD5"/>
    <w:rsid w:val="009E0484"/>
    <w:rsid w:val="009E1026"/>
    <w:rsid w:val="009E123C"/>
    <w:rsid w:val="009E1A2E"/>
    <w:rsid w:val="009E1D81"/>
    <w:rsid w:val="009E2163"/>
    <w:rsid w:val="009E286D"/>
    <w:rsid w:val="009E292B"/>
    <w:rsid w:val="009E31FF"/>
    <w:rsid w:val="009E40E8"/>
    <w:rsid w:val="009E43ED"/>
    <w:rsid w:val="009E485A"/>
    <w:rsid w:val="009E6216"/>
    <w:rsid w:val="009E7372"/>
    <w:rsid w:val="009E7E09"/>
    <w:rsid w:val="009E7F06"/>
    <w:rsid w:val="009F28F6"/>
    <w:rsid w:val="009F298C"/>
    <w:rsid w:val="009F2D7B"/>
    <w:rsid w:val="009F488D"/>
    <w:rsid w:val="009F5049"/>
    <w:rsid w:val="009F5155"/>
    <w:rsid w:val="009F6745"/>
    <w:rsid w:val="009F68EB"/>
    <w:rsid w:val="009F7223"/>
    <w:rsid w:val="009F752D"/>
    <w:rsid w:val="00A00864"/>
    <w:rsid w:val="00A00A30"/>
    <w:rsid w:val="00A00BAD"/>
    <w:rsid w:val="00A014FE"/>
    <w:rsid w:val="00A01960"/>
    <w:rsid w:val="00A0198F"/>
    <w:rsid w:val="00A0259F"/>
    <w:rsid w:val="00A02A10"/>
    <w:rsid w:val="00A03568"/>
    <w:rsid w:val="00A05016"/>
    <w:rsid w:val="00A05C35"/>
    <w:rsid w:val="00A05C6A"/>
    <w:rsid w:val="00A0663C"/>
    <w:rsid w:val="00A101D0"/>
    <w:rsid w:val="00A103B7"/>
    <w:rsid w:val="00A1123E"/>
    <w:rsid w:val="00A116F8"/>
    <w:rsid w:val="00A11BB7"/>
    <w:rsid w:val="00A12B72"/>
    <w:rsid w:val="00A1514A"/>
    <w:rsid w:val="00A161D0"/>
    <w:rsid w:val="00A161F3"/>
    <w:rsid w:val="00A1690B"/>
    <w:rsid w:val="00A16954"/>
    <w:rsid w:val="00A16959"/>
    <w:rsid w:val="00A1740A"/>
    <w:rsid w:val="00A20212"/>
    <w:rsid w:val="00A2055C"/>
    <w:rsid w:val="00A21315"/>
    <w:rsid w:val="00A2194D"/>
    <w:rsid w:val="00A22049"/>
    <w:rsid w:val="00A221DC"/>
    <w:rsid w:val="00A22AC8"/>
    <w:rsid w:val="00A235AF"/>
    <w:rsid w:val="00A23C10"/>
    <w:rsid w:val="00A251D2"/>
    <w:rsid w:val="00A2533E"/>
    <w:rsid w:val="00A266B4"/>
    <w:rsid w:val="00A26CF6"/>
    <w:rsid w:val="00A26E0D"/>
    <w:rsid w:val="00A2747B"/>
    <w:rsid w:val="00A27552"/>
    <w:rsid w:val="00A27573"/>
    <w:rsid w:val="00A2770A"/>
    <w:rsid w:val="00A27AAB"/>
    <w:rsid w:val="00A316E4"/>
    <w:rsid w:val="00A32201"/>
    <w:rsid w:val="00A32A6B"/>
    <w:rsid w:val="00A34374"/>
    <w:rsid w:val="00A353F4"/>
    <w:rsid w:val="00A3543D"/>
    <w:rsid w:val="00A36232"/>
    <w:rsid w:val="00A40545"/>
    <w:rsid w:val="00A40B72"/>
    <w:rsid w:val="00A413DE"/>
    <w:rsid w:val="00A41973"/>
    <w:rsid w:val="00A427A9"/>
    <w:rsid w:val="00A42D19"/>
    <w:rsid w:val="00A434A6"/>
    <w:rsid w:val="00A439A1"/>
    <w:rsid w:val="00A43B08"/>
    <w:rsid w:val="00A444D7"/>
    <w:rsid w:val="00A448E7"/>
    <w:rsid w:val="00A44981"/>
    <w:rsid w:val="00A46292"/>
    <w:rsid w:val="00A4729C"/>
    <w:rsid w:val="00A51459"/>
    <w:rsid w:val="00A51994"/>
    <w:rsid w:val="00A5235D"/>
    <w:rsid w:val="00A523D5"/>
    <w:rsid w:val="00A53B35"/>
    <w:rsid w:val="00A557AA"/>
    <w:rsid w:val="00A56A18"/>
    <w:rsid w:val="00A57880"/>
    <w:rsid w:val="00A61956"/>
    <w:rsid w:val="00A61DCC"/>
    <w:rsid w:val="00A638E7"/>
    <w:rsid w:val="00A647BD"/>
    <w:rsid w:val="00A64F91"/>
    <w:rsid w:val="00A65230"/>
    <w:rsid w:val="00A6591D"/>
    <w:rsid w:val="00A66F5F"/>
    <w:rsid w:val="00A67145"/>
    <w:rsid w:val="00A6757A"/>
    <w:rsid w:val="00A67A87"/>
    <w:rsid w:val="00A67B59"/>
    <w:rsid w:val="00A67D1A"/>
    <w:rsid w:val="00A67EC5"/>
    <w:rsid w:val="00A70681"/>
    <w:rsid w:val="00A70768"/>
    <w:rsid w:val="00A71665"/>
    <w:rsid w:val="00A71F3D"/>
    <w:rsid w:val="00A72100"/>
    <w:rsid w:val="00A7261E"/>
    <w:rsid w:val="00A72BC2"/>
    <w:rsid w:val="00A730AB"/>
    <w:rsid w:val="00A73CD9"/>
    <w:rsid w:val="00A74C2B"/>
    <w:rsid w:val="00A74FB9"/>
    <w:rsid w:val="00A7591E"/>
    <w:rsid w:val="00A766F6"/>
    <w:rsid w:val="00A773B1"/>
    <w:rsid w:val="00A7789B"/>
    <w:rsid w:val="00A77A7D"/>
    <w:rsid w:val="00A77CF2"/>
    <w:rsid w:val="00A81748"/>
    <w:rsid w:val="00A82AC9"/>
    <w:rsid w:val="00A865FC"/>
    <w:rsid w:val="00A87107"/>
    <w:rsid w:val="00A871CC"/>
    <w:rsid w:val="00A87BF0"/>
    <w:rsid w:val="00A87ECC"/>
    <w:rsid w:val="00A9056B"/>
    <w:rsid w:val="00A90636"/>
    <w:rsid w:val="00A90863"/>
    <w:rsid w:val="00A90936"/>
    <w:rsid w:val="00A9164D"/>
    <w:rsid w:val="00A922FC"/>
    <w:rsid w:val="00A9285A"/>
    <w:rsid w:val="00A92933"/>
    <w:rsid w:val="00A92D04"/>
    <w:rsid w:val="00A934F9"/>
    <w:rsid w:val="00A93521"/>
    <w:rsid w:val="00A948D6"/>
    <w:rsid w:val="00A9509C"/>
    <w:rsid w:val="00A95C00"/>
    <w:rsid w:val="00A9697A"/>
    <w:rsid w:val="00A96D95"/>
    <w:rsid w:val="00A974C8"/>
    <w:rsid w:val="00A97C1C"/>
    <w:rsid w:val="00AA0599"/>
    <w:rsid w:val="00AA1657"/>
    <w:rsid w:val="00AA21D9"/>
    <w:rsid w:val="00AA2414"/>
    <w:rsid w:val="00AA2DFC"/>
    <w:rsid w:val="00AA2E2D"/>
    <w:rsid w:val="00AA395C"/>
    <w:rsid w:val="00AA4693"/>
    <w:rsid w:val="00AA4C66"/>
    <w:rsid w:val="00AA4FFC"/>
    <w:rsid w:val="00AA5204"/>
    <w:rsid w:val="00AA53D0"/>
    <w:rsid w:val="00AA6BFF"/>
    <w:rsid w:val="00AA6D1D"/>
    <w:rsid w:val="00AA7798"/>
    <w:rsid w:val="00AA7AE0"/>
    <w:rsid w:val="00AA7F38"/>
    <w:rsid w:val="00AA7FDF"/>
    <w:rsid w:val="00AB0575"/>
    <w:rsid w:val="00AB05DF"/>
    <w:rsid w:val="00AB1586"/>
    <w:rsid w:val="00AB1635"/>
    <w:rsid w:val="00AB18CE"/>
    <w:rsid w:val="00AB2356"/>
    <w:rsid w:val="00AB2A8B"/>
    <w:rsid w:val="00AB4AB7"/>
    <w:rsid w:val="00AB4B62"/>
    <w:rsid w:val="00AB56E0"/>
    <w:rsid w:val="00AB5F75"/>
    <w:rsid w:val="00AB66D7"/>
    <w:rsid w:val="00AB6A17"/>
    <w:rsid w:val="00AB6A9F"/>
    <w:rsid w:val="00AB6F40"/>
    <w:rsid w:val="00AB7C9C"/>
    <w:rsid w:val="00AB7EC6"/>
    <w:rsid w:val="00AC0FDC"/>
    <w:rsid w:val="00AC15BF"/>
    <w:rsid w:val="00AC1774"/>
    <w:rsid w:val="00AC1C5A"/>
    <w:rsid w:val="00AC2A8D"/>
    <w:rsid w:val="00AC40C5"/>
    <w:rsid w:val="00AC4D83"/>
    <w:rsid w:val="00AC5096"/>
    <w:rsid w:val="00AC59B1"/>
    <w:rsid w:val="00AC61E9"/>
    <w:rsid w:val="00AC726A"/>
    <w:rsid w:val="00AC7D4D"/>
    <w:rsid w:val="00AD0BFD"/>
    <w:rsid w:val="00AD13F0"/>
    <w:rsid w:val="00AD203F"/>
    <w:rsid w:val="00AD20D6"/>
    <w:rsid w:val="00AD419F"/>
    <w:rsid w:val="00AD436E"/>
    <w:rsid w:val="00AD5727"/>
    <w:rsid w:val="00AD6675"/>
    <w:rsid w:val="00AD7972"/>
    <w:rsid w:val="00AE108F"/>
    <w:rsid w:val="00AE11A2"/>
    <w:rsid w:val="00AE1DC6"/>
    <w:rsid w:val="00AE2518"/>
    <w:rsid w:val="00AE45F2"/>
    <w:rsid w:val="00AE4EBA"/>
    <w:rsid w:val="00AE69B7"/>
    <w:rsid w:val="00AE7C9D"/>
    <w:rsid w:val="00AE7D16"/>
    <w:rsid w:val="00AF0A5D"/>
    <w:rsid w:val="00AF0E97"/>
    <w:rsid w:val="00AF16C7"/>
    <w:rsid w:val="00AF1EF6"/>
    <w:rsid w:val="00AF2688"/>
    <w:rsid w:val="00AF28AA"/>
    <w:rsid w:val="00AF333D"/>
    <w:rsid w:val="00AF3393"/>
    <w:rsid w:val="00AF4449"/>
    <w:rsid w:val="00AF473F"/>
    <w:rsid w:val="00AF47D1"/>
    <w:rsid w:val="00AF4C5B"/>
    <w:rsid w:val="00AF4EFF"/>
    <w:rsid w:val="00AF4FF6"/>
    <w:rsid w:val="00AF562E"/>
    <w:rsid w:val="00AF5A49"/>
    <w:rsid w:val="00AF6180"/>
    <w:rsid w:val="00AF6225"/>
    <w:rsid w:val="00AF67AF"/>
    <w:rsid w:val="00AF70B7"/>
    <w:rsid w:val="00B002D3"/>
    <w:rsid w:val="00B00A9C"/>
    <w:rsid w:val="00B0150F"/>
    <w:rsid w:val="00B023AF"/>
    <w:rsid w:val="00B039FF"/>
    <w:rsid w:val="00B03EA4"/>
    <w:rsid w:val="00B0413E"/>
    <w:rsid w:val="00B052B3"/>
    <w:rsid w:val="00B0606E"/>
    <w:rsid w:val="00B074EF"/>
    <w:rsid w:val="00B076E4"/>
    <w:rsid w:val="00B07819"/>
    <w:rsid w:val="00B07CE2"/>
    <w:rsid w:val="00B07F02"/>
    <w:rsid w:val="00B11AB4"/>
    <w:rsid w:val="00B11F36"/>
    <w:rsid w:val="00B12CA8"/>
    <w:rsid w:val="00B12FEA"/>
    <w:rsid w:val="00B1374A"/>
    <w:rsid w:val="00B13940"/>
    <w:rsid w:val="00B13A90"/>
    <w:rsid w:val="00B13B93"/>
    <w:rsid w:val="00B13E1C"/>
    <w:rsid w:val="00B1411B"/>
    <w:rsid w:val="00B14392"/>
    <w:rsid w:val="00B14834"/>
    <w:rsid w:val="00B1500A"/>
    <w:rsid w:val="00B15930"/>
    <w:rsid w:val="00B15A1A"/>
    <w:rsid w:val="00B160F1"/>
    <w:rsid w:val="00B163C9"/>
    <w:rsid w:val="00B1661E"/>
    <w:rsid w:val="00B1791F"/>
    <w:rsid w:val="00B2157B"/>
    <w:rsid w:val="00B2239C"/>
    <w:rsid w:val="00B22646"/>
    <w:rsid w:val="00B22C87"/>
    <w:rsid w:val="00B23A5A"/>
    <w:rsid w:val="00B255BF"/>
    <w:rsid w:val="00B25AC7"/>
    <w:rsid w:val="00B265C3"/>
    <w:rsid w:val="00B26CEA"/>
    <w:rsid w:val="00B2747A"/>
    <w:rsid w:val="00B27576"/>
    <w:rsid w:val="00B27AF9"/>
    <w:rsid w:val="00B3075C"/>
    <w:rsid w:val="00B30964"/>
    <w:rsid w:val="00B30C73"/>
    <w:rsid w:val="00B31086"/>
    <w:rsid w:val="00B32F51"/>
    <w:rsid w:val="00B336FD"/>
    <w:rsid w:val="00B346A8"/>
    <w:rsid w:val="00B349E6"/>
    <w:rsid w:val="00B35CDB"/>
    <w:rsid w:val="00B404D2"/>
    <w:rsid w:val="00B415EB"/>
    <w:rsid w:val="00B4240B"/>
    <w:rsid w:val="00B42ECB"/>
    <w:rsid w:val="00B432CD"/>
    <w:rsid w:val="00B43805"/>
    <w:rsid w:val="00B44213"/>
    <w:rsid w:val="00B44290"/>
    <w:rsid w:val="00B4469F"/>
    <w:rsid w:val="00B4557A"/>
    <w:rsid w:val="00B46215"/>
    <w:rsid w:val="00B47EE7"/>
    <w:rsid w:val="00B5007A"/>
    <w:rsid w:val="00B50600"/>
    <w:rsid w:val="00B51D00"/>
    <w:rsid w:val="00B531D8"/>
    <w:rsid w:val="00B539FA"/>
    <w:rsid w:val="00B53B01"/>
    <w:rsid w:val="00B53EDB"/>
    <w:rsid w:val="00B54A78"/>
    <w:rsid w:val="00B553AB"/>
    <w:rsid w:val="00B5574D"/>
    <w:rsid w:val="00B55BF3"/>
    <w:rsid w:val="00B56714"/>
    <w:rsid w:val="00B56AD8"/>
    <w:rsid w:val="00B56DEC"/>
    <w:rsid w:val="00B57C21"/>
    <w:rsid w:val="00B601E4"/>
    <w:rsid w:val="00B618A8"/>
    <w:rsid w:val="00B6207D"/>
    <w:rsid w:val="00B62A2C"/>
    <w:rsid w:val="00B62A63"/>
    <w:rsid w:val="00B62AE0"/>
    <w:rsid w:val="00B62BB2"/>
    <w:rsid w:val="00B62D69"/>
    <w:rsid w:val="00B649FB"/>
    <w:rsid w:val="00B6631C"/>
    <w:rsid w:val="00B66F99"/>
    <w:rsid w:val="00B671A1"/>
    <w:rsid w:val="00B71756"/>
    <w:rsid w:val="00B71D24"/>
    <w:rsid w:val="00B727CA"/>
    <w:rsid w:val="00B72E27"/>
    <w:rsid w:val="00B731A7"/>
    <w:rsid w:val="00B731AD"/>
    <w:rsid w:val="00B7342B"/>
    <w:rsid w:val="00B73D0A"/>
    <w:rsid w:val="00B73D90"/>
    <w:rsid w:val="00B746E3"/>
    <w:rsid w:val="00B7651E"/>
    <w:rsid w:val="00B76761"/>
    <w:rsid w:val="00B77A35"/>
    <w:rsid w:val="00B8010A"/>
    <w:rsid w:val="00B810DA"/>
    <w:rsid w:val="00B81210"/>
    <w:rsid w:val="00B81C0D"/>
    <w:rsid w:val="00B83A72"/>
    <w:rsid w:val="00B8588E"/>
    <w:rsid w:val="00B8626D"/>
    <w:rsid w:val="00B86595"/>
    <w:rsid w:val="00B867BE"/>
    <w:rsid w:val="00B8684A"/>
    <w:rsid w:val="00B86AAA"/>
    <w:rsid w:val="00B8749E"/>
    <w:rsid w:val="00B9047E"/>
    <w:rsid w:val="00B907DB"/>
    <w:rsid w:val="00B9105E"/>
    <w:rsid w:val="00B91575"/>
    <w:rsid w:val="00B92112"/>
    <w:rsid w:val="00B923AE"/>
    <w:rsid w:val="00B92F69"/>
    <w:rsid w:val="00B92F7C"/>
    <w:rsid w:val="00B93252"/>
    <w:rsid w:val="00B93751"/>
    <w:rsid w:val="00B94050"/>
    <w:rsid w:val="00B94488"/>
    <w:rsid w:val="00B954D8"/>
    <w:rsid w:val="00B956F2"/>
    <w:rsid w:val="00BA13DB"/>
    <w:rsid w:val="00BA161A"/>
    <w:rsid w:val="00BA2921"/>
    <w:rsid w:val="00BA462A"/>
    <w:rsid w:val="00BA5D76"/>
    <w:rsid w:val="00BA5E61"/>
    <w:rsid w:val="00BA6D4B"/>
    <w:rsid w:val="00BA7827"/>
    <w:rsid w:val="00BB0798"/>
    <w:rsid w:val="00BB0BCB"/>
    <w:rsid w:val="00BB0BDE"/>
    <w:rsid w:val="00BB1EB3"/>
    <w:rsid w:val="00BB249B"/>
    <w:rsid w:val="00BB2620"/>
    <w:rsid w:val="00BB29C7"/>
    <w:rsid w:val="00BB37D9"/>
    <w:rsid w:val="00BB380F"/>
    <w:rsid w:val="00BB3834"/>
    <w:rsid w:val="00BB38DD"/>
    <w:rsid w:val="00BB39DD"/>
    <w:rsid w:val="00BB527D"/>
    <w:rsid w:val="00BB6E66"/>
    <w:rsid w:val="00BB7244"/>
    <w:rsid w:val="00BC047F"/>
    <w:rsid w:val="00BC0FE7"/>
    <w:rsid w:val="00BC1501"/>
    <w:rsid w:val="00BC15A4"/>
    <w:rsid w:val="00BC1664"/>
    <w:rsid w:val="00BC1819"/>
    <w:rsid w:val="00BC20F5"/>
    <w:rsid w:val="00BC3879"/>
    <w:rsid w:val="00BC3F37"/>
    <w:rsid w:val="00BC45AA"/>
    <w:rsid w:val="00BC46AE"/>
    <w:rsid w:val="00BC4AB6"/>
    <w:rsid w:val="00BC5691"/>
    <w:rsid w:val="00BC57EB"/>
    <w:rsid w:val="00BC6A34"/>
    <w:rsid w:val="00BC6B5F"/>
    <w:rsid w:val="00BD1BD3"/>
    <w:rsid w:val="00BD20BB"/>
    <w:rsid w:val="00BD45F0"/>
    <w:rsid w:val="00BD55F2"/>
    <w:rsid w:val="00BD5D78"/>
    <w:rsid w:val="00BD601C"/>
    <w:rsid w:val="00BD6652"/>
    <w:rsid w:val="00BD6FF7"/>
    <w:rsid w:val="00BD78AE"/>
    <w:rsid w:val="00BD795D"/>
    <w:rsid w:val="00BD79C8"/>
    <w:rsid w:val="00BE04A2"/>
    <w:rsid w:val="00BE0BEF"/>
    <w:rsid w:val="00BE0DA7"/>
    <w:rsid w:val="00BE558A"/>
    <w:rsid w:val="00BE64B8"/>
    <w:rsid w:val="00BE6524"/>
    <w:rsid w:val="00BE6C26"/>
    <w:rsid w:val="00BE7031"/>
    <w:rsid w:val="00BE797F"/>
    <w:rsid w:val="00BF0233"/>
    <w:rsid w:val="00BF0FEC"/>
    <w:rsid w:val="00BF2137"/>
    <w:rsid w:val="00BF2E23"/>
    <w:rsid w:val="00BF31DD"/>
    <w:rsid w:val="00BF3DF9"/>
    <w:rsid w:val="00BF4A24"/>
    <w:rsid w:val="00BF5388"/>
    <w:rsid w:val="00BF53D8"/>
    <w:rsid w:val="00BF567E"/>
    <w:rsid w:val="00BF579F"/>
    <w:rsid w:val="00BF5B10"/>
    <w:rsid w:val="00BF5E94"/>
    <w:rsid w:val="00BF670F"/>
    <w:rsid w:val="00BF72BD"/>
    <w:rsid w:val="00C0149F"/>
    <w:rsid w:val="00C01D3B"/>
    <w:rsid w:val="00C01DDA"/>
    <w:rsid w:val="00C03C0A"/>
    <w:rsid w:val="00C03CE8"/>
    <w:rsid w:val="00C04A92"/>
    <w:rsid w:val="00C04CFA"/>
    <w:rsid w:val="00C050B3"/>
    <w:rsid w:val="00C05AE0"/>
    <w:rsid w:val="00C076B0"/>
    <w:rsid w:val="00C07A3F"/>
    <w:rsid w:val="00C102C3"/>
    <w:rsid w:val="00C1073E"/>
    <w:rsid w:val="00C10AA2"/>
    <w:rsid w:val="00C1257D"/>
    <w:rsid w:val="00C149CF"/>
    <w:rsid w:val="00C15B16"/>
    <w:rsid w:val="00C15CE4"/>
    <w:rsid w:val="00C163E8"/>
    <w:rsid w:val="00C16703"/>
    <w:rsid w:val="00C16993"/>
    <w:rsid w:val="00C1766B"/>
    <w:rsid w:val="00C17A70"/>
    <w:rsid w:val="00C17E41"/>
    <w:rsid w:val="00C204DB"/>
    <w:rsid w:val="00C2224A"/>
    <w:rsid w:val="00C22919"/>
    <w:rsid w:val="00C22DBF"/>
    <w:rsid w:val="00C24391"/>
    <w:rsid w:val="00C24B43"/>
    <w:rsid w:val="00C256FC"/>
    <w:rsid w:val="00C25969"/>
    <w:rsid w:val="00C262E5"/>
    <w:rsid w:val="00C2729A"/>
    <w:rsid w:val="00C320A4"/>
    <w:rsid w:val="00C32C16"/>
    <w:rsid w:val="00C32FD0"/>
    <w:rsid w:val="00C3398D"/>
    <w:rsid w:val="00C352E6"/>
    <w:rsid w:val="00C35F26"/>
    <w:rsid w:val="00C36D24"/>
    <w:rsid w:val="00C37415"/>
    <w:rsid w:val="00C4052C"/>
    <w:rsid w:val="00C41333"/>
    <w:rsid w:val="00C44168"/>
    <w:rsid w:val="00C4456F"/>
    <w:rsid w:val="00C44C73"/>
    <w:rsid w:val="00C45414"/>
    <w:rsid w:val="00C45B49"/>
    <w:rsid w:val="00C468A9"/>
    <w:rsid w:val="00C46F3E"/>
    <w:rsid w:val="00C4702D"/>
    <w:rsid w:val="00C470E9"/>
    <w:rsid w:val="00C47426"/>
    <w:rsid w:val="00C479ED"/>
    <w:rsid w:val="00C47D2B"/>
    <w:rsid w:val="00C5016D"/>
    <w:rsid w:val="00C50372"/>
    <w:rsid w:val="00C5083B"/>
    <w:rsid w:val="00C5281A"/>
    <w:rsid w:val="00C529AD"/>
    <w:rsid w:val="00C53507"/>
    <w:rsid w:val="00C53A2A"/>
    <w:rsid w:val="00C544C3"/>
    <w:rsid w:val="00C545F8"/>
    <w:rsid w:val="00C54F0D"/>
    <w:rsid w:val="00C56ABA"/>
    <w:rsid w:val="00C60014"/>
    <w:rsid w:val="00C60175"/>
    <w:rsid w:val="00C604D4"/>
    <w:rsid w:val="00C6072C"/>
    <w:rsid w:val="00C60752"/>
    <w:rsid w:val="00C60BF5"/>
    <w:rsid w:val="00C625BB"/>
    <w:rsid w:val="00C627F6"/>
    <w:rsid w:val="00C63406"/>
    <w:rsid w:val="00C63B02"/>
    <w:rsid w:val="00C6456E"/>
    <w:rsid w:val="00C64A16"/>
    <w:rsid w:val="00C64A1F"/>
    <w:rsid w:val="00C651FE"/>
    <w:rsid w:val="00C67AE3"/>
    <w:rsid w:val="00C70334"/>
    <w:rsid w:val="00C70C0F"/>
    <w:rsid w:val="00C727D8"/>
    <w:rsid w:val="00C728C1"/>
    <w:rsid w:val="00C729A0"/>
    <w:rsid w:val="00C73978"/>
    <w:rsid w:val="00C7528C"/>
    <w:rsid w:val="00C75733"/>
    <w:rsid w:val="00C7654E"/>
    <w:rsid w:val="00C76994"/>
    <w:rsid w:val="00C77425"/>
    <w:rsid w:val="00C7778B"/>
    <w:rsid w:val="00C80813"/>
    <w:rsid w:val="00C8091D"/>
    <w:rsid w:val="00C80E97"/>
    <w:rsid w:val="00C81591"/>
    <w:rsid w:val="00C82239"/>
    <w:rsid w:val="00C82595"/>
    <w:rsid w:val="00C828C2"/>
    <w:rsid w:val="00C82CF9"/>
    <w:rsid w:val="00C82E0F"/>
    <w:rsid w:val="00C84B3C"/>
    <w:rsid w:val="00C855DC"/>
    <w:rsid w:val="00C85640"/>
    <w:rsid w:val="00C85FF9"/>
    <w:rsid w:val="00C86CFE"/>
    <w:rsid w:val="00C86FC1"/>
    <w:rsid w:val="00C87FCB"/>
    <w:rsid w:val="00C90585"/>
    <w:rsid w:val="00C909E4"/>
    <w:rsid w:val="00C90E34"/>
    <w:rsid w:val="00C90F5B"/>
    <w:rsid w:val="00C90F8A"/>
    <w:rsid w:val="00C91563"/>
    <w:rsid w:val="00C91748"/>
    <w:rsid w:val="00C92066"/>
    <w:rsid w:val="00C920FF"/>
    <w:rsid w:val="00C92594"/>
    <w:rsid w:val="00C93A7C"/>
    <w:rsid w:val="00C94E29"/>
    <w:rsid w:val="00C954C4"/>
    <w:rsid w:val="00C95D9B"/>
    <w:rsid w:val="00C95DA0"/>
    <w:rsid w:val="00C960A2"/>
    <w:rsid w:val="00C963BF"/>
    <w:rsid w:val="00C965EB"/>
    <w:rsid w:val="00C9660F"/>
    <w:rsid w:val="00C9710E"/>
    <w:rsid w:val="00CA0803"/>
    <w:rsid w:val="00CA11CB"/>
    <w:rsid w:val="00CA1719"/>
    <w:rsid w:val="00CA19F3"/>
    <w:rsid w:val="00CA21A7"/>
    <w:rsid w:val="00CA310F"/>
    <w:rsid w:val="00CA3758"/>
    <w:rsid w:val="00CA3D68"/>
    <w:rsid w:val="00CA4B3F"/>
    <w:rsid w:val="00CA504D"/>
    <w:rsid w:val="00CA5061"/>
    <w:rsid w:val="00CA5AE8"/>
    <w:rsid w:val="00CA61C4"/>
    <w:rsid w:val="00CA6909"/>
    <w:rsid w:val="00CA72A6"/>
    <w:rsid w:val="00CA780B"/>
    <w:rsid w:val="00CA7FBF"/>
    <w:rsid w:val="00CA7FF7"/>
    <w:rsid w:val="00CB024F"/>
    <w:rsid w:val="00CB062A"/>
    <w:rsid w:val="00CB09B3"/>
    <w:rsid w:val="00CB0CA5"/>
    <w:rsid w:val="00CB2B96"/>
    <w:rsid w:val="00CB3AD8"/>
    <w:rsid w:val="00CB3BAC"/>
    <w:rsid w:val="00CB5025"/>
    <w:rsid w:val="00CB66FF"/>
    <w:rsid w:val="00CB7470"/>
    <w:rsid w:val="00CC0053"/>
    <w:rsid w:val="00CC03E2"/>
    <w:rsid w:val="00CC14A9"/>
    <w:rsid w:val="00CC21B6"/>
    <w:rsid w:val="00CC25CD"/>
    <w:rsid w:val="00CC2813"/>
    <w:rsid w:val="00CC318E"/>
    <w:rsid w:val="00CC333A"/>
    <w:rsid w:val="00CC7523"/>
    <w:rsid w:val="00CD00B7"/>
    <w:rsid w:val="00CD03FF"/>
    <w:rsid w:val="00CD158E"/>
    <w:rsid w:val="00CD1D1F"/>
    <w:rsid w:val="00CD2492"/>
    <w:rsid w:val="00CD29A5"/>
    <w:rsid w:val="00CD355B"/>
    <w:rsid w:val="00CD3E4B"/>
    <w:rsid w:val="00CD5F52"/>
    <w:rsid w:val="00CD60F1"/>
    <w:rsid w:val="00CD714D"/>
    <w:rsid w:val="00CD75E3"/>
    <w:rsid w:val="00CE0304"/>
    <w:rsid w:val="00CE0418"/>
    <w:rsid w:val="00CE0A97"/>
    <w:rsid w:val="00CE0D66"/>
    <w:rsid w:val="00CE0E9A"/>
    <w:rsid w:val="00CE12A9"/>
    <w:rsid w:val="00CE2446"/>
    <w:rsid w:val="00CE4346"/>
    <w:rsid w:val="00CE54EB"/>
    <w:rsid w:val="00CF0BA9"/>
    <w:rsid w:val="00CF0C0A"/>
    <w:rsid w:val="00CF0D2C"/>
    <w:rsid w:val="00CF1CBA"/>
    <w:rsid w:val="00CF2881"/>
    <w:rsid w:val="00CF446C"/>
    <w:rsid w:val="00CF4EFE"/>
    <w:rsid w:val="00CF585D"/>
    <w:rsid w:val="00CF6220"/>
    <w:rsid w:val="00CF73BB"/>
    <w:rsid w:val="00D002F3"/>
    <w:rsid w:val="00D00FAB"/>
    <w:rsid w:val="00D011E0"/>
    <w:rsid w:val="00D01CAB"/>
    <w:rsid w:val="00D024FF"/>
    <w:rsid w:val="00D02671"/>
    <w:rsid w:val="00D02A0C"/>
    <w:rsid w:val="00D02B8C"/>
    <w:rsid w:val="00D02EC6"/>
    <w:rsid w:val="00D032F2"/>
    <w:rsid w:val="00D0353E"/>
    <w:rsid w:val="00D038C3"/>
    <w:rsid w:val="00D04EDC"/>
    <w:rsid w:val="00D05FD0"/>
    <w:rsid w:val="00D06580"/>
    <w:rsid w:val="00D069BD"/>
    <w:rsid w:val="00D07A32"/>
    <w:rsid w:val="00D07C78"/>
    <w:rsid w:val="00D1075C"/>
    <w:rsid w:val="00D10ABA"/>
    <w:rsid w:val="00D10B92"/>
    <w:rsid w:val="00D13983"/>
    <w:rsid w:val="00D14C1C"/>
    <w:rsid w:val="00D1578F"/>
    <w:rsid w:val="00D160A9"/>
    <w:rsid w:val="00D161B5"/>
    <w:rsid w:val="00D16EB0"/>
    <w:rsid w:val="00D17025"/>
    <w:rsid w:val="00D179B7"/>
    <w:rsid w:val="00D20746"/>
    <w:rsid w:val="00D21263"/>
    <w:rsid w:val="00D23C51"/>
    <w:rsid w:val="00D252F1"/>
    <w:rsid w:val="00D2645C"/>
    <w:rsid w:val="00D27195"/>
    <w:rsid w:val="00D271CE"/>
    <w:rsid w:val="00D3033A"/>
    <w:rsid w:val="00D30E03"/>
    <w:rsid w:val="00D31CB3"/>
    <w:rsid w:val="00D321E9"/>
    <w:rsid w:val="00D3321D"/>
    <w:rsid w:val="00D33D19"/>
    <w:rsid w:val="00D34668"/>
    <w:rsid w:val="00D347BB"/>
    <w:rsid w:val="00D34B0F"/>
    <w:rsid w:val="00D353A0"/>
    <w:rsid w:val="00D37091"/>
    <w:rsid w:val="00D37441"/>
    <w:rsid w:val="00D40908"/>
    <w:rsid w:val="00D40FBF"/>
    <w:rsid w:val="00D420A6"/>
    <w:rsid w:val="00D42683"/>
    <w:rsid w:val="00D42B8C"/>
    <w:rsid w:val="00D42FDB"/>
    <w:rsid w:val="00D43A15"/>
    <w:rsid w:val="00D441BA"/>
    <w:rsid w:val="00D44242"/>
    <w:rsid w:val="00D443AA"/>
    <w:rsid w:val="00D445DA"/>
    <w:rsid w:val="00D45B48"/>
    <w:rsid w:val="00D47282"/>
    <w:rsid w:val="00D4742D"/>
    <w:rsid w:val="00D47E8C"/>
    <w:rsid w:val="00D510AC"/>
    <w:rsid w:val="00D51D1D"/>
    <w:rsid w:val="00D52763"/>
    <w:rsid w:val="00D52BDC"/>
    <w:rsid w:val="00D534DF"/>
    <w:rsid w:val="00D5426D"/>
    <w:rsid w:val="00D544FB"/>
    <w:rsid w:val="00D5577E"/>
    <w:rsid w:val="00D5581E"/>
    <w:rsid w:val="00D55A36"/>
    <w:rsid w:val="00D5643F"/>
    <w:rsid w:val="00D61737"/>
    <w:rsid w:val="00D625E8"/>
    <w:rsid w:val="00D6394C"/>
    <w:rsid w:val="00D64CF1"/>
    <w:rsid w:val="00D65F57"/>
    <w:rsid w:val="00D6602A"/>
    <w:rsid w:val="00D70B57"/>
    <w:rsid w:val="00D70FD4"/>
    <w:rsid w:val="00D71ECC"/>
    <w:rsid w:val="00D721D9"/>
    <w:rsid w:val="00D72312"/>
    <w:rsid w:val="00D72904"/>
    <w:rsid w:val="00D72EE2"/>
    <w:rsid w:val="00D73AD5"/>
    <w:rsid w:val="00D74128"/>
    <w:rsid w:val="00D7447A"/>
    <w:rsid w:val="00D74BFD"/>
    <w:rsid w:val="00D7509B"/>
    <w:rsid w:val="00D76164"/>
    <w:rsid w:val="00D76591"/>
    <w:rsid w:val="00D776FA"/>
    <w:rsid w:val="00D779E5"/>
    <w:rsid w:val="00D81560"/>
    <w:rsid w:val="00D818D2"/>
    <w:rsid w:val="00D81E71"/>
    <w:rsid w:val="00D82BAB"/>
    <w:rsid w:val="00D82D43"/>
    <w:rsid w:val="00D83058"/>
    <w:rsid w:val="00D83795"/>
    <w:rsid w:val="00D83F8C"/>
    <w:rsid w:val="00D85659"/>
    <w:rsid w:val="00D85C3F"/>
    <w:rsid w:val="00D86F94"/>
    <w:rsid w:val="00D90AFE"/>
    <w:rsid w:val="00D91FC9"/>
    <w:rsid w:val="00D92626"/>
    <w:rsid w:val="00D93967"/>
    <w:rsid w:val="00D94631"/>
    <w:rsid w:val="00D947B9"/>
    <w:rsid w:val="00D964BF"/>
    <w:rsid w:val="00D96802"/>
    <w:rsid w:val="00D9689C"/>
    <w:rsid w:val="00D9692E"/>
    <w:rsid w:val="00D96935"/>
    <w:rsid w:val="00D97177"/>
    <w:rsid w:val="00D97724"/>
    <w:rsid w:val="00DA04D1"/>
    <w:rsid w:val="00DA12FA"/>
    <w:rsid w:val="00DA18EE"/>
    <w:rsid w:val="00DA1AA0"/>
    <w:rsid w:val="00DA2A63"/>
    <w:rsid w:val="00DA2FB0"/>
    <w:rsid w:val="00DA36D7"/>
    <w:rsid w:val="00DA3B2B"/>
    <w:rsid w:val="00DA5805"/>
    <w:rsid w:val="00DA5860"/>
    <w:rsid w:val="00DA6207"/>
    <w:rsid w:val="00DB0216"/>
    <w:rsid w:val="00DB091B"/>
    <w:rsid w:val="00DB1082"/>
    <w:rsid w:val="00DB191E"/>
    <w:rsid w:val="00DB1FFB"/>
    <w:rsid w:val="00DB2654"/>
    <w:rsid w:val="00DB2E31"/>
    <w:rsid w:val="00DB3900"/>
    <w:rsid w:val="00DB3BAC"/>
    <w:rsid w:val="00DB62D4"/>
    <w:rsid w:val="00DB6681"/>
    <w:rsid w:val="00DB66A6"/>
    <w:rsid w:val="00DB67E0"/>
    <w:rsid w:val="00DB6953"/>
    <w:rsid w:val="00DB6BD9"/>
    <w:rsid w:val="00DB7396"/>
    <w:rsid w:val="00DC0E5F"/>
    <w:rsid w:val="00DC20F6"/>
    <w:rsid w:val="00DC2E15"/>
    <w:rsid w:val="00DC3C26"/>
    <w:rsid w:val="00DC49A9"/>
    <w:rsid w:val="00DC4B36"/>
    <w:rsid w:val="00DC4D61"/>
    <w:rsid w:val="00DC4EF7"/>
    <w:rsid w:val="00DC51E8"/>
    <w:rsid w:val="00DC5B48"/>
    <w:rsid w:val="00DC6313"/>
    <w:rsid w:val="00DC65FB"/>
    <w:rsid w:val="00DD0213"/>
    <w:rsid w:val="00DD0A92"/>
    <w:rsid w:val="00DD0E55"/>
    <w:rsid w:val="00DD0EC3"/>
    <w:rsid w:val="00DD1339"/>
    <w:rsid w:val="00DD18C1"/>
    <w:rsid w:val="00DD1C0C"/>
    <w:rsid w:val="00DD1C8C"/>
    <w:rsid w:val="00DD2118"/>
    <w:rsid w:val="00DD244D"/>
    <w:rsid w:val="00DD26B9"/>
    <w:rsid w:val="00DD31A0"/>
    <w:rsid w:val="00DD39A8"/>
    <w:rsid w:val="00DD3A23"/>
    <w:rsid w:val="00DD502E"/>
    <w:rsid w:val="00DD5CAA"/>
    <w:rsid w:val="00DD5F31"/>
    <w:rsid w:val="00DD640D"/>
    <w:rsid w:val="00DD692C"/>
    <w:rsid w:val="00DD6941"/>
    <w:rsid w:val="00DD737C"/>
    <w:rsid w:val="00DD7ABD"/>
    <w:rsid w:val="00DE0457"/>
    <w:rsid w:val="00DE108C"/>
    <w:rsid w:val="00DE2DD3"/>
    <w:rsid w:val="00DE39F6"/>
    <w:rsid w:val="00DE4E77"/>
    <w:rsid w:val="00DE54FA"/>
    <w:rsid w:val="00DE6C58"/>
    <w:rsid w:val="00DE76FC"/>
    <w:rsid w:val="00DE792D"/>
    <w:rsid w:val="00DE7EB0"/>
    <w:rsid w:val="00DF013E"/>
    <w:rsid w:val="00DF11A8"/>
    <w:rsid w:val="00DF1A02"/>
    <w:rsid w:val="00DF1DC4"/>
    <w:rsid w:val="00DF3B1C"/>
    <w:rsid w:val="00DF4008"/>
    <w:rsid w:val="00DF44CE"/>
    <w:rsid w:val="00DF4504"/>
    <w:rsid w:val="00DF53ED"/>
    <w:rsid w:val="00DF5A1F"/>
    <w:rsid w:val="00DF6DB7"/>
    <w:rsid w:val="00DF76AD"/>
    <w:rsid w:val="00E000AD"/>
    <w:rsid w:val="00E0030B"/>
    <w:rsid w:val="00E00C33"/>
    <w:rsid w:val="00E02630"/>
    <w:rsid w:val="00E026DB"/>
    <w:rsid w:val="00E048D0"/>
    <w:rsid w:val="00E04F59"/>
    <w:rsid w:val="00E05179"/>
    <w:rsid w:val="00E06D6B"/>
    <w:rsid w:val="00E076CD"/>
    <w:rsid w:val="00E0793F"/>
    <w:rsid w:val="00E0797F"/>
    <w:rsid w:val="00E079E6"/>
    <w:rsid w:val="00E07B31"/>
    <w:rsid w:val="00E07BBE"/>
    <w:rsid w:val="00E105C5"/>
    <w:rsid w:val="00E12A93"/>
    <w:rsid w:val="00E12BF3"/>
    <w:rsid w:val="00E13FC5"/>
    <w:rsid w:val="00E1473A"/>
    <w:rsid w:val="00E148E0"/>
    <w:rsid w:val="00E15184"/>
    <w:rsid w:val="00E15D65"/>
    <w:rsid w:val="00E1765F"/>
    <w:rsid w:val="00E214F6"/>
    <w:rsid w:val="00E21BB5"/>
    <w:rsid w:val="00E21C5F"/>
    <w:rsid w:val="00E230DA"/>
    <w:rsid w:val="00E243A0"/>
    <w:rsid w:val="00E24AC5"/>
    <w:rsid w:val="00E24C81"/>
    <w:rsid w:val="00E24F8F"/>
    <w:rsid w:val="00E25A8A"/>
    <w:rsid w:val="00E25E94"/>
    <w:rsid w:val="00E263BC"/>
    <w:rsid w:val="00E2646A"/>
    <w:rsid w:val="00E27164"/>
    <w:rsid w:val="00E274BF"/>
    <w:rsid w:val="00E27939"/>
    <w:rsid w:val="00E31F19"/>
    <w:rsid w:val="00E32309"/>
    <w:rsid w:val="00E3276A"/>
    <w:rsid w:val="00E33A8B"/>
    <w:rsid w:val="00E34F60"/>
    <w:rsid w:val="00E35030"/>
    <w:rsid w:val="00E35318"/>
    <w:rsid w:val="00E36D26"/>
    <w:rsid w:val="00E37E6B"/>
    <w:rsid w:val="00E40EF6"/>
    <w:rsid w:val="00E41DF7"/>
    <w:rsid w:val="00E426FF"/>
    <w:rsid w:val="00E45A90"/>
    <w:rsid w:val="00E46C9C"/>
    <w:rsid w:val="00E47252"/>
    <w:rsid w:val="00E47FEA"/>
    <w:rsid w:val="00E50D7C"/>
    <w:rsid w:val="00E50FC0"/>
    <w:rsid w:val="00E51297"/>
    <w:rsid w:val="00E51E9F"/>
    <w:rsid w:val="00E53CE6"/>
    <w:rsid w:val="00E5410F"/>
    <w:rsid w:val="00E54EED"/>
    <w:rsid w:val="00E55B48"/>
    <w:rsid w:val="00E55B9D"/>
    <w:rsid w:val="00E56050"/>
    <w:rsid w:val="00E56852"/>
    <w:rsid w:val="00E5699E"/>
    <w:rsid w:val="00E56CBA"/>
    <w:rsid w:val="00E57E66"/>
    <w:rsid w:val="00E609BD"/>
    <w:rsid w:val="00E60B9B"/>
    <w:rsid w:val="00E611C9"/>
    <w:rsid w:val="00E61C0B"/>
    <w:rsid w:val="00E61D86"/>
    <w:rsid w:val="00E61E4D"/>
    <w:rsid w:val="00E627EE"/>
    <w:rsid w:val="00E62B7B"/>
    <w:rsid w:val="00E62D41"/>
    <w:rsid w:val="00E63781"/>
    <w:rsid w:val="00E648F0"/>
    <w:rsid w:val="00E65401"/>
    <w:rsid w:val="00E6569B"/>
    <w:rsid w:val="00E657CD"/>
    <w:rsid w:val="00E65DBB"/>
    <w:rsid w:val="00E65DD9"/>
    <w:rsid w:val="00E665B4"/>
    <w:rsid w:val="00E669E7"/>
    <w:rsid w:val="00E71403"/>
    <w:rsid w:val="00E72697"/>
    <w:rsid w:val="00E7393A"/>
    <w:rsid w:val="00E73F62"/>
    <w:rsid w:val="00E7495D"/>
    <w:rsid w:val="00E74D02"/>
    <w:rsid w:val="00E8095F"/>
    <w:rsid w:val="00E80B52"/>
    <w:rsid w:val="00E80BED"/>
    <w:rsid w:val="00E811BB"/>
    <w:rsid w:val="00E829B0"/>
    <w:rsid w:val="00E82E7D"/>
    <w:rsid w:val="00E82F4C"/>
    <w:rsid w:val="00E83065"/>
    <w:rsid w:val="00E84276"/>
    <w:rsid w:val="00E8588C"/>
    <w:rsid w:val="00E86275"/>
    <w:rsid w:val="00E86FC4"/>
    <w:rsid w:val="00E921DC"/>
    <w:rsid w:val="00E92889"/>
    <w:rsid w:val="00E92B07"/>
    <w:rsid w:val="00E9377A"/>
    <w:rsid w:val="00E94219"/>
    <w:rsid w:val="00E948F5"/>
    <w:rsid w:val="00E94AA4"/>
    <w:rsid w:val="00E9521E"/>
    <w:rsid w:val="00E954BF"/>
    <w:rsid w:val="00E95DD7"/>
    <w:rsid w:val="00E95F14"/>
    <w:rsid w:val="00E96BAB"/>
    <w:rsid w:val="00E9765C"/>
    <w:rsid w:val="00EA0724"/>
    <w:rsid w:val="00EA07DF"/>
    <w:rsid w:val="00EA1A94"/>
    <w:rsid w:val="00EA2876"/>
    <w:rsid w:val="00EA2AAE"/>
    <w:rsid w:val="00EA30AC"/>
    <w:rsid w:val="00EA333B"/>
    <w:rsid w:val="00EB0852"/>
    <w:rsid w:val="00EB0AF3"/>
    <w:rsid w:val="00EB1494"/>
    <w:rsid w:val="00EB289E"/>
    <w:rsid w:val="00EB2B90"/>
    <w:rsid w:val="00EB34B2"/>
    <w:rsid w:val="00EB498C"/>
    <w:rsid w:val="00EB5A47"/>
    <w:rsid w:val="00EB5B7D"/>
    <w:rsid w:val="00EC006F"/>
    <w:rsid w:val="00EC01E8"/>
    <w:rsid w:val="00EC0626"/>
    <w:rsid w:val="00EC1F13"/>
    <w:rsid w:val="00EC27B0"/>
    <w:rsid w:val="00EC37F9"/>
    <w:rsid w:val="00EC3808"/>
    <w:rsid w:val="00EC3859"/>
    <w:rsid w:val="00EC38F0"/>
    <w:rsid w:val="00EC512C"/>
    <w:rsid w:val="00EC58CE"/>
    <w:rsid w:val="00EC5A5C"/>
    <w:rsid w:val="00EC5CB4"/>
    <w:rsid w:val="00EC62B4"/>
    <w:rsid w:val="00EC639B"/>
    <w:rsid w:val="00EC6724"/>
    <w:rsid w:val="00EC6B24"/>
    <w:rsid w:val="00EC6EA3"/>
    <w:rsid w:val="00ED07FF"/>
    <w:rsid w:val="00ED0E3A"/>
    <w:rsid w:val="00ED380D"/>
    <w:rsid w:val="00ED405D"/>
    <w:rsid w:val="00ED4D9C"/>
    <w:rsid w:val="00ED5358"/>
    <w:rsid w:val="00ED53E0"/>
    <w:rsid w:val="00ED5B2D"/>
    <w:rsid w:val="00ED5B39"/>
    <w:rsid w:val="00ED629E"/>
    <w:rsid w:val="00ED6BB8"/>
    <w:rsid w:val="00ED7B22"/>
    <w:rsid w:val="00EE0919"/>
    <w:rsid w:val="00EE107D"/>
    <w:rsid w:val="00EE31D4"/>
    <w:rsid w:val="00EE4229"/>
    <w:rsid w:val="00EE5862"/>
    <w:rsid w:val="00EE6668"/>
    <w:rsid w:val="00EE6CC9"/>
    <w:rsid w:val="00EE7133"/>
    <w:rsid w:val="00EE79D8"/>
    <w:rsid w:val="00EE7D13"/>
    <w:rsid w:val="00EF020C"/>
    <w:rsid w:val="00EF0E6B"/>
    <w:rsid w:val="00EF0E7C"/>
    <w:rsid w:val="00EF12D4"/>
    <w:rsid w:val="00EF1B22"/>
    <w:rsid w:val="00EF1DBA"/>
    <w:rsid w:val="00EF212A"/>
    <w:rsid w:val="00EF2379"/>
    <w:rsid w:val="00EF2614"/>
    <w:rsid w:val="00EF2A48"/>
    <w:rsid w:val="00EF3939"/>
    <w:rsid w:val="00EF4FFE"/>
    <w:rsid w:val="00EF5838"/>
    <w:rsid w:val="00EF6789"/>
    <w:rsid w:val="00EF6F67"/>
    <w:rsid w:val="00EF7544"/>
    <w:rsid w:val="00EF7B1D"/>
    <w:rsid w:val="00F0010D"/>
    <w:rsid w:val="00F01419"/>
    <w:rsid w:val="00F0141F"/>
    <w:rsid w:val="00F01904"/>
    <w:rsid w:val="00F02E30"/>
    <w:rsid w:val="00F045B0"/>
    <w:rsid w:val="00F0468B"/>
    <w:rsid w:val="00F05200"/>
    <w:rsid w:val="00F07030"/>
    <w:rsid w:val="00F10AB3"/>
    <w:rsid w:val="00F110D4"/>
    <w:rsid w:val="00F12FCD"/>
    <w:rsid w:val="00F1356A"/>
    <w:rsid w:val="00F13891"/>
    <w:rsid w:val="00F146BF"/>
    <w:rsid w:val="00F152BB"/>
    <w:rsid w:val="00F15EE9"/>
    <w:rsid w:val="00F1675C"/>
    <w:rsid w:val="00F1780D"/>
    <w:rsid w:val="00F20BA6"/>
    <w:rsid w:val="00F20E7E"/>
    <w:rsid w:val="00F21965"/>
    <w:rsid w:val="00F22F18"/>
    <w:rsid w:val="00F23499"/>
    <w:rsid w:val="00F235F0"/>
    <w:rsid w:val="00F24944"/>
    <w:rsid w:val="00F249A2"/>
    <w:rsid w:val="00F251CE"/>
    <w:rsid w:val="00F26066"/>
    <w:rsid w:val="00F2641F"/>
    <w:rsid w:val="00F268A8"/>
    <w:rsid w:val="00F26927"/>
    <w:rsid w:val="00F26D53"/>
    <w:rsid w:val="00F300F4"/>
    <w:rsid w:val="00F301C5"/>
    <w:rsid w:val="00F3089A"/>
    <w:rsid w:val="00F31AD0"/>
    <w:rsid w:val="00F322C6"/>
    <w:rsid w:val="00F3278E"/>
    <w:rsid w:val="00F32FD8"/>
    <w:rsid w:val="00F339EE"/>
    <w:rsid w:val="00F33D5F"/>
    <w:rsid w:val="00F34ADD"/>
    <w:rsid w:val="00F35588"/>
    <w:rsid w:val="00F356F8"/>
    <w:rsid w:val="00F429E8"/>
    <w:rsid w:val="00F42C81"/>
    <w:rsid w:val="00F42EB1"/>
    <w:rsid w:val="00F43556"/>
    <w:rsid w:val="00F43BFD"/>
    <w:rsid w:val="00F43D9E"/>
    <w:rsid w:val="00F43FD9"/>
    <w:rsid w:val="00F4559C"/>
    <w:rsid w:val="00F45A8B"/>
    <w:rsid w:val="00F46136"/>
    <w:rsid w:val="00F463A8"/>
    <w:rsid w:val="00F468A0"/>
    <w:rsid w:val="00F469EE"/>
    <w:rsid w:val="00F46B59"/>
    <w:rsid w:val="00F47B90"/>
    <w:rsid w:val="00F47C18"/>
    <w:rsid w:val="00F47FA9"/>
    <w:rsid w:val="00F51E26"/>
    <w:rsid w:val="00F521DF"/>
    <w:rsid w:val="00F52E83"/>
    <w:rsid w:val="00F536B9"/>
    <w:rsid w:val="00F54A08"/>
    <w:rsid w:val="00F54D6E"/>
    <w:rsid w:val="00F555CD"/>
    <w:rsid w:val="00F57294"/>
    <w:rsid w:val="00F572B1"/>
    <w:rsid w:val="00F600EF"/>
    <w:rsid w:val="00F6022D"/>
    <w:rsid w:val="00F60A14"/>
    <w:rsid w:val="00F610D3"/>
    <w:rsid w:val="00F613E6"/>
    <w:rsid w:val="00F647A0"/>
    <w:rsid w:val="00F65353"/>
    <w:rsid w:val="00F657D3"/>
    <w:rsid w:val="00F6651D"/>
    <w:rsid w:val="00F66AFD"/>
    <w:rsid w:val="00F66E3B"/>
    <w:rsid w:val="00F6714F"/>
    <w:rsid w:val="00F67241"/>
    <w:rsid w:val="00F70F18"/>
    <w:rsid w:val="00F71225"/>
    <w:rsid w:val="00F71EAF"/>
    <w:rsid w:val="00F724F0"/>
    <w:rsid w:val="00F725D6"/>
    <w:rsid w:val="00F7309F"/>
    <w:rsid w:val="00F73469"/>
    <w:rsid w:val="00F73526"/>
    <w:rsid w:val="00F740C9"/>
    <w:rsid w:val="00F749F2"/>
    <w:rsid w:val="00F75324"/>
    <w:rsid w:val="00F75643"/>
    <w:rsid w:val="00F75A07"/>
    <w:rsid w:val="00F75B37"/>
    <w:rsid w:val="00F769CC"/>
    <w:rsid w:val="00F76FA2"/>
    <w:rsid w:val="00F77AB7"/>
    <w:rsid w:val="00F80930"/>
    <w:rsid w:val="00F821D8"/>
    <w:rsid w:val="00F8425E"/>
    <w:rsid w:val="00F84D41"/>
    <w:rsid w:val="00F84D59"/>
    <w:rsid w:val="00F85A39"/>
    <w:rsid w:val="00F86D84"/>
    <w:rsid w:val="00F878CD"/>
    <w:rsid w:val="00F90665"/>
    <w:rsid w:val="00F91837"/>
    <w:rsid w:val="00F923E8"/>
    <w:rsid w:val="00F928A9"/>
    <w:rsid w:val="00F9315A"/>
    <w:rsid w:val="00F93787"/>
    <w:rsid w:val="00F943DD"/>
    <w:rsid w:val="00F94CFF"/>
    <w:rsid w:val="00F951A1"/>
    <w:rsid w:val="00F9590A"/>
    <w:rsid w:val="00F95FDC"/>
    <w:rsid w:val="00F961E9"/>
    <w:rsid w:val="00F96A45"/>
    <w:rsid w:val="00F976F9"/>
    <w:rsid w:val="00FA0D43"/>
    <w:rsid w:val="00FA0D9D"/>
    <w:rsid w:val="00FA13F7"/>
    <w:rsid w:val="00FA168E"/>
    <w:rsid w:val="00FA179C"/>
    <w:rsid w:val="00FA1E04"/>
    <w:rsid w:val="00FA1E48"/>
    <w:rsid w:val="00FA3781"/>
    <w:rsid w:val="00FA3B10"/>
    <w:rsid w:val="00FA4197"/>
    <w:rsid w:val="00FA484D"/>
    <w:rsid w:val="00FA58C0"/>
    <w:rsid w:val="00FB0369"/>
    <w:rsid w:val="00FB135B"/>
    <w:rsid w:val="00FB26A5"/>
    <w:rsid w:val="00FB3D79"/>
    <w:rsid w:val="00FB52AB"/>
    <w:rsid w:val="00FB55F9"/>
    <w:rsid w:val="00FB607B"/>
    <w:rsid w:val="00FB626A"/>
    <w:rsid w:val="00FB6E29"/>
    <w:rsid w:val="00FB6E4E"/>
    <w:rsid w:val="00FB756B"/>
    <w:rsid w:val="00FC02D9"/>
    <w:rsid w:val="00FC048A"/>
    <w:rsid w:val="00FC05C7"/>
    <w:rsid w:val="00FC0B66"/>
    <w:rsid w:val="00FC0C55"/>
    <w:rsid w:val="00FC11F1"/>
    <w:rsid w:val="00FC1220"/>
    <w:rsid w:val="00FC1563"/>
    <w:rsid w:val="00FC1675"/>
    <w:rsid w:val="00FC1957"/>
    <w:rsid w:val="00FC1C24"/>
    <w:rsid w:val="00FC2116"/>
    <w:rsid w:val="00FC2700"/>
    <w:rsid w:val="00FC282C"/>
    <w:rsid w:val="00FC2B69"/>
    <w:rsid w:val="00FC31A7"/>
    <w:rsid w:val="00FC3548"/>
    <w:rsid w:val="00FC3C6D"/>
    <w:rsid w:val="00FC3F3A"/>
    <w:rsid w:val="00FC44B2"/>
    <w:rsid w:val="00FC594E"/>
    <w:rsid w:val="00FC59DF"/>
    <w:rsid w:val="00FC5C59"/>
    <w:rsid w:val="00FC61FC"/>
    <w:rsid w:val="00FC636E"/>
    <w:rsid w:val="00FC6489"/>
    <w:rsid w:val="00FC679F"/>
    <w:rsid w:val="00FC780D"/>
    <w:rsid w:val="00FC7835"/>
    <w:rsid w:val="00FC7836"/>
    <w:rsid w:val="00FD0398"/>
    <w:rsid w:val="00FD0BC1"/>
    <w:rsid w:val="00FD0E5B"/>
    <w:rsid w:val="00FD14EA"/>
    <w:rsid w:val="00FD1D20"/>
    <w:rsid w:val="00FD2B40"/>
    <w:rsid w:val="00FD31F9"/>
    <w:rsid w:val="00FD4832"/>
    <w:rsid w:val="00FD4D54"/>
    <w:rsid w:val="00FD4EA2"/>
    <w:rsid w:val="00FD5187"/>
    <w:rsid w:val="00FD5A5A"/>
    <w:rsid w:val="00FD5C46"/>
    <w:rsid w:val="00FD5E33"/>
    <w:rsid w:val="00FD7092"/>
    <w:rsid w:val="00FD7136"/>
    <w:rsid w:val="00FD78C6"/>
    <w:rsid w:val="00FE0A51"/>
    <w:rsid w:val="00FE3DED"/>
    <w:rsid w:val="00FE400F"/>
    <w:rsid w:val="00FE4078"/>
    <w:rsid w:val="00FE4468"/>
    <w:rsid w:val="00FE45BB"/>
    <w:rsid w:val="00FE4BF0"/>
    <w:rsid w:val="00FE4DD0"/>
    <w:rsid w:val="00FE5278"/>
    <w:rsid w:val="00FE58A3"/>
    <w:rsid w:val="00FE6991"/>
    <w:rsid w:val="00FF1077"/>
    <w:rsid w:val="00FF1131"/>
    <w:rsid w:val="00FF12E0"/>
    <w:rsid w:val="00FF1BB6"/>
    <w:rsid w:val="00FF27E3"/>
    <w:rsid w:val="00FF2D4C"/>
    <w:rsid w:val="00FF3312"/>
    <w:rsid w:val="00FF4687"/>
    <w:rsid w:val="00FF61B9"/>
    <w:rsid w:val="00FF620C"/>
    <w:rsid w:val="00FF6F20"/>
    <w:rsid w:val="00FF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5E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FE4"/>
    <w:pPr>
      <w:tabs>
        <w:tab w:val="left" w:pos="851"/>
        <w:tab w:val="right" w:pos="9356"/>
      </w:tabs>
      <w:spacing w:before="60" w:after="60" w:line="360" w:lineRule="atLeast"/>
      <w:jc w:val="both"/>
    </w:pPr>
    <w:rPr>
      <w:sz w:val="22"/>
    </w:rPr>
  </w:style>
  <w:style w:type="paragraph" w:styleId="Heading1">
    <w:name w:val="heading 1"/>
    <w:basedOn w:val="Normal"/>
    <w:next w:val="Normal"/>
    <w:link w:val="Heading1Char"/>
    <w:uiPriority w:val="9"/>
    <w:qFormat/>
    <w:rsid w:val="00E55B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552B8"/>
    <w:pPr>
      <w:tabs>
        <w:tab w:val="clear" w:pos="851"/>
        <w:tab w:val="clear" w:pos="9356"/>
      </w:tabs>
      <w:spacing w:before="100" w:beforeAutospacing="1" w:after="100" w:afterAutospacing="1" w:line="240" w:lineRule="auto"/>
      <w:jc w:val="left"/>
      <w:outlineLvl w:val="1"/>
    </w:pPr>
    <w:rPr>
      <w:sz w:val="38"/>
      <w:szCs w:val="38"/>
    </w:rPr>
  </w:style>
  <w:style w:type="paragraph" w:styleId="Heading3">
    <w:name w:val="heading 3"/>
    <w:basedOn w:val="Normal"/>
    <w:link w:val="Heading3Char"/>
    <w:uiPriority w:val="9"/>
    <w:qFormat/>
    <w:rsid w:val="006552B8"/>
    <w:pPr>
      <w:tabs>
        <w:tab w:val="clear" w:pos="851"/>
        <w:tab w:val="clear" w:pos="9356"/>
      </w:tabs>
      <w:spacing w:before="0" w:after="0" w:line="240" w:lineRule="auto"/>
      <w:jc w:val="lef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CharCharChar">
    <w:name w:val="Char Char Char"/>
    <w:basedOn w:val="Normal"/>
    <w:pPr>
      <w:spacing w:after="160" w:line="240" w:lineRule="exact"/>
    </w:pPr>
    <w:rPr>
      <w:rFonts w:ascii="Tahoma" w:hAnsi="Tahoma"/>
      <w:sz w:val="20"/>
      <w:lang w:val="en-US" w:eastAsia="en-US"/>
    </w:rPr>
  </w:style>
  <w:style w:type="paragraph" w:customStyle="1" w:styleId="norm">
    <w:name w:val="norm"/>
    <w:basedOn w:val="Normal"/>
    <w:link w:val="normChar"/>
  </w:style>
  <w:style w:type="paragraph" w:customStyle="1" w:styleId="zfirstlines">
    <w:name w:val="zfirstlines"/>
    <w:basedOn w:val="norm"/>
    <w:pPr>
      <w:spacing w:before="30" w:after="30" w:line="280" w:lineRule="atLeast"/>
    </w:pPr>
    <w:rPr>
      <w:smallCaps/>
      <w:sz w:val="20"/>
    </w:rPr>
  </w:style>
  <w:style w:type="character" w:styleId="Hyperlink">
    <w:name w:val="Hyperlink"/>
    <w:rPr>
      <w:rFonts w:ascii="Times New Roman" w:hAnsi="Times New Roman"/>
      <w:color w:val="0000FF"/>
      <w:u w:val="single"/>
    </w:rPr>
  </w:style>
  <w:style w:type="paragraph" w:customStyle="1" w:styleId="address">
    <w:name w:val="address"/>
    <w:basedOn w:val="norm"/>
    <w:pPr>
      <w:spacing w:before="0" w:after="0" w:line="300" w:lineRule="atLeast"/>
    </w:pPr>
  </w:style>
  <w:style w:type="table" w:styleId="TableGrid">
    <w:name w:val="Table Grid"/>
    <w:basedOn w:val="TableNormal"/>
    <w:pPr>
      <w:tabs>
        <w:tab w:val="left" w:pos="851"/>
        <w:tab w:val="right" w:pos="9356"/>
      </w:tabs>
      <w:spacing w:before="60" w:after="60"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tabs>
        <w:tab w:val="clear" w:pos="851"/>
        <w:tab w:val="clear" w:pos="9356"/>
      </w:tabs>
      <w:spacing w:before="0" w:after="0" w:line="240" w:lineRule="auto"/>
      <w:jc w:val="left"/>
    </w:pPr>
  </w:style>
  <w:style w:type="character" w:customStyle="1" w:styleId="normChar">
    <w:name w:val="norm Char"/>
    <w:link w:val="norm"/>
    <w:rPr>
      <w:sz w:val="22"/>
      <w:lang w:val="en-GB" w:eastAsia="en-GB" w:bidi="ar-S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aliases w:val="Footnote Reference Number,Footnote Reference_LVL6,Footnote Reference_LVL61,Footnote Reference_LVL62,Footnote Reference_LVL63,Footnote Reference_LVL64,C26 Footnote Number,Footnote Reference_LVL65,Footnote symbol,Footnote Reference1"/>
    <w:semiHidden/>
    <w:qFormat/>
    <w:rPr>
      <w:vertAlign w:val="superscript"/>
    </w:rPr>
  </w:style>
  <w:style w:type="character" w:styleId="FollowedHyperlink">
    <w:name w:val="FollowedHyperlink"/>
    <w:rsid w:val="00EF7B1D"/>
    <w:rPr>
      <w:color w:val="800080"/>
      <w:u w:val="single"/>
    </w:rPr>
  </w:style>
  <w:style w:type="paragraph" w:customStyle="1" w:styleId="removemargin">
    <w:name w:val="removemargin"/>
    <w:basedOn w:val="Normal"/>
    <w:rsid w:val="002C739F"/>
    <w:pPr>
      <w:tabs>
        <w:tab w:val="clear" w:pos="851"/>
        <w:tab w:val="clear" w:pos="9356"/>
      </w:tabs>
      <w:spacing w:before="100" w:beforeAutospacing="1" w:after="100" w:afterAutospacing="1" w:line="240" w:lineRule="auto"/>
      <w:jc w:val="left"/>
    </w:pPr>
    <w:rPr>
      <w:sz w:val="24"/>
      <w:szCs w:val="24"/>
    </w:rPr>
  </w:style>
  <w:style w:type="paragraph" w:styleId="NormalWeb">
    <w:name w:val="Normal (Web)"/>
    <w:basedOn w:val="Normal"/>
    <w:uiPriority w:val="99"/>
    <w:rsid w:val="007D555A"/>
    <w:pPr>
      <w:tabs>
        <w:tab w:val="clear" w:pos="851"/>
        <w:tab w:val="clear" w:pos="9356"/>
      </w:tabs>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114723"/>
    <w:pPr>
      <w:tabs>
        <w:tab w:val="clear" w:pos="851"/>
        <w:tab w:val="clear" w:pos="9356"/>
      </w:tabs>
      <w:spacing w:before="0" w:after="0" w:line="240" w:lineRule="auto"/>
      <w:ind w:left="720"/>
      <w:jc w:val="left"/>
    </w:pPr>
    <w:rPr>
      <w:rFonts w:eastAsia="Calibri"/>
      <w:sz w:val="24"/>
      <w:szCs w:val="24"/>
    </w:rPr>
  </w:style>
  <w:style w:type="character" w:customStyle="1" w:styleId="BodyText2Char">
    <w:name w:val="Body Text 2 Char"/>
    <w:link w:val="BodyText2"/>
    <w:rsid w:val="00DE0457"/>
    <w:rPr>
      <w:sz w:val="22"/>
    </w:rPr>
  </w:style>
  <w:style w:type="paragraph" w:customStyle="1" w:styleId="Default">
    <w:name w:val="Default"/>
    <w:rsid w:val="0050312F"/>
    <w:pPr>
      <w:autoSpaceDE w:val="0"/>
      <w:autoSpaceDN w:val="0"/>
      <w:adjustRightInd w:val="0"/>
    </w:pPr>
    <w:rPr>
      <w:color w:val="000000"/>
      <w:sz w:val="24"/>
      <w:szCs w:val="24"/>
    </w:rPr>
  </w:style>
  <w:style w:type="character" w:styleId="CommentReference">
    <w:name w:val="annotation reference"/>
    <w:uiPriority w:val="99"/>
    <w:semiHidden/>
    <w:unhideWhenUsed/>
    <w:rsid w:val="00A4729C"/>
    <w:rPr>
      <w:sz w:val="16"/>
      <w:szCs w:val="16"/>
    </w:rPr>
  </w:style>
  <w:style w:type="paragraph" w:styleId="CommentText">
    <w:name w:val="annotation text"/>
    <w:basedOn w:val="Normal"/>
    <w:link w:val="CommentTextChar"/>
    <w:uiPriority w:val="99"/>
    <w:unhideWhenUsed/>
    <w:rsid w:val="00A4729C"/>
    <w:rPr>
      <w:sz w:val="20"/>
    </w:rPr>
  </w:style>
  <w:style w:type="character" w:customStyle="1" w:styleId="CommentTextChar">
    <w:name w:val="Comment Text Char"/>
    <w:basedOn w:val="DefaultParagraphFont"/>
    <w:link w:val="CommentText"/>
    <w:uiPriority w:val="99"/>
    <w:rsid w:val="00A4729C"/>
  </w:style>
  <w:style w:type="paragraph" w:styleId="CommentSubject">
    <w:name w:val="annotation subject"/>
    <w:basedOn w:val="CommentText"/>
    <w:next w:val="CommentText"/>
    <w:link w:val="CommentSubjectChar"/>
    <w:uiPriority w:val="99"/>
    <w:semiHidden/>
    <w:unhideWhenUsed/>
    <w:rsid w:val="00A4729C"/>
    <w:rPr>
      <w:b/>
      <w:bCs/>
    </w:rPr>
  </w:style>
  <w:style w:type="character" w:customStyle="1" w:styleId="CommentSubjectChar">
    <w:name w:val="Comment Subject Char"/>
    <w:link w:val="CommentSubject"/>
    <w:uiPriority w:val="99"/>
    <w:semiHidden/>
    <w:rsid w:val="00A4729C"/>
    <w:rPr>
      <w:b/>
      <w:bCs/>
    </w:rPr>
  </w:style>
  <w:style w:type="character" w:styleId="Strong">
    <w:name w:val="Strong"/>
    <w:uiPriority w:val="22"/>
    <w:qFormat/>
    <w:rsid w:val="008D7D38"/>
    <w:rPr>
      <w:b/>
      <w:bCs/>
    </w:rPr>
  </w:style>
  <w:style w:type="paragraph" w:customStyle="1" w:styleId="CM1">
    <w:name w:val="CM1"/>
    <w:basedOn w:val="Default"/>
    <w:next w:val="Default"/>
    <w:uiPriority w:val="99"/>
    <w:rsid w:val="00A5235D"/>
    <w:rPr>
      <w:rFonts w:ascii="EUAlbertina" w:hAnsi="EUAlbertina"/>
      <w:color w:val="auto"/>
    </w:rPr>
  </w:style>
  <w:style w:type="paragraph" w:customStyle="1" w:styleId="CM3">
    <w:name w:val="CM3"/>
    <w:basedOn w:val="Default"/>
    <w:next w:val="Default"/>
    <w:uiPriority w:val="99"/>
    <w:rsid w:val="00A5235D"/>
    <w:rPr>
      <w:rFonts w:ascii="EUAlbertina" w:hAnsi="EUAlbertina"/>
      <w:color w:val="auto"/>
    </w:rPr>
  </w:style>
  <w:style w:type="paragraph" w:customStyle="1" w:styleId="CM4">
    <w:name w:val="CM4"/>
    <w:basedOn w:val="Default"/>
    <w:next w:val="Default"/>
    <w:uiPriority w:val="99"/>
    <w:rsid w:val="00A5235D"/>
    <w:rPr>
      <w:rFonts w:ascii="EUAlbertina" w:hAnsi="EUAlbertina"/>
      <w:color w:val="auto"/>
    </w:rPr>
  </w:style>
  <w:style w:type="character" w:customStyle="1" w:styleId="Heading2Char">
    <w:name w:val="Heading 2 Char"/>
    <w:link w:val="Heading2"/>
    <w:uiPriority w:val="9"/>
    <w:rsid w:val="006552B8"/>
    <w:rPr>
      <w:sz w:val="38"/>
      <w:szCs w:val="38"/>
    </w:rPr>
  </w:style>
  <w:style w:type="character" w:customStyle="1" w:styleId="Heading3Char">
    <w:name w:val="Heading 3 Char"/>
    <w:link w:val="Heading3"/>
    <w:uiPriority w:val="9"/>
    <w:rsid w:val="006552B8"/>
    <w:rPr>
      <w:sz w:val="24"/>
      <w:szCs w:val="24"/>
    </w:rPr>
  </w:style>
  <w:style w:type="character" w:customStyle="1" w:styleId="bodytextsmaller1">
    <w:name w:val="bodytextsmaller1"/>
    <w:rsid w:val="00676E97"/>
    <w:rPr>
      <w:rFonts w:ascii="Arial" w:hAnsi="Arial" w:cs="Arial" w:hint="default"/>
      <w:color w:val="000000"/>
      <w:sz w:val="20"/>
      <w:szCs w:val="20"/>
    </w:rPr>
  </w:style>
  <w:style w:type="table" w:customStyle="1" w:styleId="TableGrid1">
    <w:name w:val="Table Grid1"/>
    <w:basedOn w:val="TableNormal"/>
    <w:next w:val="TableGrid"/>
    <w:uiPriority w:val="59"/>
    <w:rsid w:val="00AC7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409B4"/>
    <w:pPr>
      <w:tabs>
        <w:tab w:val="clear" w:pos="851"/>
        <w:tab w:val="clear" w:pos="9356"/>
      </w:tabs>
      <w:spacing w:before="0" w:after="0" w:line="240" w:lineRule="auto"/>
      <w:jc w:val="left"/>
    </w:pPr>
    <w:rPr>
      <w:rFonts w:ascii="Consolas" w:eastAsia="Calibri" w:hAnsi="Consolas"/>
      <w:sz w:val="21"/>
      <w:szCs w:val="21"/>
      <w:lang w:eastAsia="en-US"/>
    </w:rPr>
  </w:style>
  <w:style w:type="character" w:customStyle="1" w:styleId="PlainTextChar">
    <w:name w:val="Plain Text Char"/>
    <w:link w:val="PlainText"/>
    <w:uiPriority w:val="99"/>
    <w:rsid w:val="003409B4"/>
    <w:rPr>
      <w:rFonts w:ascii="Consolas" w:eastAsia="Calibri" w:hAnsi="Consolas"/>
      <w:sz w:val="21"/>
      <w:szCs w:val="21"/>
      <w:lang w:eastAsia="en-US"/>
    </w:rPr>
  </w:style>
  <w:style w:type="paragraph" w:customStyle="1" w:styleId="CharChar">
    <w:name w:val="Char Char"/>
    <w:basedOn w:val="Normal"/>
    <w:rsid w:val="007C1484"/>
    <w:pPr>
      <w:tabs>
        <w:tab w:val="clear" w:pos="851"/>
        <w:tab w:val="clear" w:pos="9356"/>
      </w:tabs>
      <w:spacing w:before="0" w:after="160" w:line="240" w:lineRule="exact"/>
      <w:jc w:val="left"/>
    </w:pPr>
    <w:rPr>
      <w:rFonts w:ascii="Verdana" w:hAnsi="Verdana"/>
      <w:sz w:val="20"/>
      <w:lang w:val="en-US" w:eastAsia="en-US"/>
    </w:rPr>
  </w:style>
  <w:style w:type="paragraph" w:styleId="Revision">
    <w:name w:val="Revision"/>
    <w:hidden/>
    <w:uiPriority w:val="99"/>
    <w:semiHidden/>
    <w:rsid w:val="00283DB5"/>
    <w:rPr>
      <w:sz w:val="22"/>
    </w:rPr>
  </w:style>
  <w:style w:type="character" w:customStyle="1" w:styleId="FontStyle17">
    <w:name w:val="Font Style17"/>
    <w:uiPriority w:val="99"/>
    <w:rsid w:val="00FC2116"/>
    <w:rPr>
      <w:rFonts w:ascii="Times New Roman" w:hAnsi="Times New Roman" w:cs="Times New Roman" w:hint="default"/>
      <w:color w:val="000000"/>
      <w:sz w:val="22"/>
      <w:szCs w:val="22"/>
    </w:rPr>
  </w:style>
  <w:style w:type="character" w:customStyle="1" w:styleId="xdb">
    <w:name w:val="_xdb"/>
    <w:basedOn w:val="DefaultParagraphFont"/>
    <w:rsid w:val="00035490"/>
  </w:style>
  <w:style w:type="character" w:customStyle="1" w:styleId="xbe">
    <w:name w:val="_xbe"/>
    <w:basedOn w:val="DefaultParagraphFont"/>
    <w:rsid w:val="00035490"/>
  </w:style>
  <w:style w:type="character" w:customStyle="1" w:styleId="FooterChar">
    <w:name w:val="Footer Char"/>
    <w:basedOn w:val="DefaultParagraphFont"/>
    <w:link w:val="Footer"/>
    <w:uiPriority w:val="99"/>
    <w:rsid w:val="008471D5"/>
    <w:rPr>
      <w:sz w:val="22"/>
    </w:rPr>
  </w:style>
  <w:style w:type="character" w:styleId="UnresolvedMention">
    <w:name w:val="Unresolved Mention"/>
    <w:basedOn w:val="DefaultParagraphFont"/>
    <w:uiPriority w:val="99"/>
    <w:semiHidden/>
    <w:unhideWhenUsed/>
    <w:rsid w:val="00EA07DF"/>
    <w:rPr>
      <w:color w:val="605E5C"/>
      <w:shd w:val="clear" w:color="auto" w:fill="E1DFDD"/>
    </w:rPr>
  </w:style>
  <w:style w:type="character" w:customStyle="1" w:styleId="Heading1Char">
    <w:name w:val="Heading 1 Char"/>
    <w:basedOn w:val="DefaultParagraphFont"/>
    <w:link w:val="Heading1"/>
    <w:uiPriority w:val="9"/>
    <w:rsid w:val="00E55B4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226">
      <w:bodyDiv w:val="1"/>
      <w:marLeft w:val="0"/>
      <w:marRight w:val="0"/>
      <w:marTop w:val="0"/>
      <w:marBottom w:val="0"/>
      <w:divBdr>
        <w:top w:val="none" w:sz="0" w:space="0" w:color="auto"/>
        <w:left w:val="none" w:sz="0" w:space="0" w:color="auto"/>
        <w:bottom w:val="none" w:sz="0" w:space="0" w:color="auto"/>
        <w:right w:val="none" w:sz="0" w:space="0" w:color="auto"/>
      </w:divBdr>
    </w:div>
    <w:div w:id="17633093">
      <w:bodyDiv w:val="1"/>
      <w:marLeft w:val="0"/>
      <w:marRight w:val="0"/>
      <w:marTop w:val="0"/>
      <w:marBottom w:val="0"/>
      <w:divBdr>
        <w:top w:val="none" w:sz="0" w:space="0" w:color="auto"/>
        <w:left w:val="none" w:sz="0" w:space="0" w:color="auto"/>
        <w:bottom w:val="none" w:sz="0" w:space="0" w:color="auto"/>
        <w:right w:val="none" w:sz="0" w:space="0" w:color="auto"/>
      </w:divBdr>
    </w:div>
    <w:div w:id="61028836">
      <w:bodyDiv w:val="1"/>
      <w:marLeft w:val="0"/>
      <w:marRight w:val="0"/>
      <w:marTop w:val="0"/>
      <w:marBottom w:val="0"/>
      <w:divBdr>
        <w:top w:val="none" w:sz="0" w:space="0" w:color="auto"/>
        <w:left w:val="none" w:sz="0" w:space="0" w:color="auto"/>
        <w:bottom w:val="none" w:sz="0" w:space="0" w:color="auto"/>
        <w:right w:val="none" w:sz="0" w:space="0" w:color="auto"/>
      </w:divBdr>
    </w:div>
    <w:div w:id="71509573">
      <w:bodyDiv w:val="1"/>
      <w:marLeft w:val="0"/>
      <w:marRight w:val="0"/>
      <w:marTop w:val="0"/>
      <w:marBottom w:val="0"/>
      <w:divBdr>
        <w:top w:val="none" w:sz="0" w:space="0" w:color="auto"/>
        <w:left w:val="none" w:sz="0" w:space="0" w:color="auto"/>
        <w:bottom w:val="none" w:sz="0" w:space="0" w:color="auto"/>
        <w:right w:val="none" w:sz="0" w:space="0" w:color="auto"/>
      </w:divBdr>
    </w:div>
    <w:div w:id="109786765">
      <w:bodyDiv w:val="1"/>
      <w:marLeft w:val="0"/>
      <w:marRight w:val="0"/>
      <w:marTop w:val="0"/>
      <w:marBottom w:val="0"/>
      <w:divBdr>
        <w:top w:val="none" w:sz="0" w:space="0" w:color="auto"/>
        <w:left w:val="none" w:sz="0" w:space="0" w:color="auto"/>
        <w:bottom w:val="none" w:sz="0" w:space="0" w:color="auto"/>
        <w:right w:val="none" w:sz="0" w:space="0" w:color="auto"/>
      </w:divBdr>
    </w:div>
    <w:div w:id="116065287">
      <w:bodyDiv w:val="1"/>
      <w:marLeft w:val="0"/>
      <w:marRight w:val="0"/>
      <w:marTop w:val="0"/>
      <w:marBottom w:val="0"/>
      <w:divBdr>
        <w:top w:val="none" w:sz="0" w:space="0" w:color="auto"/>
        <w:left w:val="none" w:sz="0" w:space="0" w:color="auto"/>
        <w:bottom w:val="none" w:sz="0" w:space="0" w:color="auto"/>
        <w:right w:val="none" w:sz="0" w:space="0" w:color="auto"/>
      </w:divBdr>
    </w:div>
    <w:div w:id="142891745">
      <w:bodyDiv w:val="1"/>
      <w:marLeft w:val="0"/>
      <w:marRight w:val="0"/>
      <w:marTop w:val="0"/>
      <w:marBottom w:val="0"/>
      <w:divBdr>
        <w:top w:val="none" w:sz="0" w:space="0" w:color="auto"/>
        <w:left w:val="none" w:sz="0" w:space="0" w:color="auto"/>
        <w:bottom w:val="none" w:sz="0" w:space="0" w:color="auto"/>
        <w:right w:val="none" w:sz="0" w:space="0" w:color="auto"/>
      </w:divBdr>
    </w:div>
    <w:div w:id="167672595">
      <w:bodyDiv w:val="1"/>
      <w:marLeft w:val="0"/>
      <w:marRight w:val="0"/>
      <w:marTop w:val="0"/>
      <w:marBottom w:val="0"/>
      <w:divBdr>
        <w:top w:val="none" w:sz="0" w:space="0" w:color="auto"/>
        <w:left w:val="none" w:sz="0" w:space="0" w:color="auto"/>
        <w:bottom w:val="none" w:sz="0" w:space="0" w:color="auto"/>
        <w:right w:val="none" w:sz="0" w:space="0" w:color="auto"/>
      </w:divBdr>
    </w:div>
    <w:div w:id="196286023">
      <w:bodyDiv w:val="1"/>
      <w:marLeft w:val="0"/>
      <w:marRight w:val="0"/>
      <w:marTop w:val="0"/>
      <w:marBottom w:val="0"/>
      <w:divBdr>
        <w:top w:val="none" w:sz="0" w:space="0" w:color="auto"/>
        <w:left w:val="none" w:sz="0" w:space="0" w:color="auto"/>
        <w:bottom w:val="none" w:sz="0" w:space="0" w:color="auto"/>
        <w:right w:val="none" w:sz="0" w:space="0" w:color="auto"/>
      </w:divBdr>
    </w:div>
    <w:div w:id="203258095">
      <w:bodyDiv w:val="1"/>
      <w:marLeft w:val="0"/>
      <w:marRight w:val="0"/>
      <w:marTop w:val="0"/>
      <w:marBottom w:val="0"/>
      <w:divBdr>
        <w:top w:val="none" w:sz="0" w:space="0" w:color="auto"/>
        <w:left w:val="none" w:sz="0" w:space="0" w:color="auto"/>
        <w:bottom w:val="none" w:sz="0" w:space="0" w:color="auto"/>
        <w:right w:val="none" w:sz="0" w:space="0" w:color="auto"/>
      </w:divBdr>
    </w:div>
    <w:div w:id="204946490">
      <w:bodyDiv w:val="1"/>
      <w:marLeft w:val="0"/>
      <w:marRight w:val="0"/>
      <w:marTop w:val="0"/>
      <w:marBottom w:val="0"/>
      <w:divBdr>
        <w:top w:val="none" w:sz="0" w:space="0" w:color="auto"/>
        <w:left w:val="none" w:sz="0" w:space="0" w:color="auto"/>
        <w:bottom w:val="none" w:sz="0" w:space="0" w:color="auto"/>
        <w:right w:val="none" w:sz="0" w:space="0" w:color="auto"/>
      </w:divBdr>
    </w:div>
    <w:div w:id="264769159">
      <w:bodyDiv w:val="1"/>
      <w:marLeft w:val="0"/>
      <w:marRight w:val="0"/>
      <w:marTop w:val="0"/>
      <w:marBottom w:val="0"/>
      <w:divBdr>
        <w:top w:val="none" w:sz="0" w:space="0" w:color="auto"/>
        <w:left w:val="none" w:sz="0" w:space="0" w:color="auto"/>
        <w:bottom w:val="none" w:sz="0" w:space="0" w:color="auto"/>
        <w:right w:val="none" w:sz="0" w:space="0" w:color="auto"/>
      </w:divBdr>
    </w:div>
    <w:div w:id="270087264">
      <w:bodyDiv w:val="1"/>
      <w:marLeft w:val="0"/>
      <w:marRight w:val="0"/>
      <w:marTop w:val="0"/>
      <w:marBottom w:val="0"/>
      <w:divBdr>
        <w:top w:val="none" w:sz="0" w:space="0" w:color="auto"/>
        <w:left w:val="none" w:sz="0" w:space="0" w:color="auto"/>
        <w:bottom w:val="none" w:sz="0" w:space="0" w:color="auto"/>
        <w:right w:val="none" w:sz="0" w:space="0" w:color="auto"/>
      </w:divBdr>
    </w:div>
    <w:div w:id="270207628">
      <w:bodyDiv w:val="1"/>
      <w:marLeft w:val="0"/>
      <w:marRight w:val="0"/>
      <w:marTop w:val="0"/>
      <w:marBottom w:val="0"/>
      <w:divBdr>
        <w:top w:val="none" w:sz="0" w:space="0" w:color="auto"/>
        <w:left w:val="none" w:sz="0" w:space="0" w:color="auto"/>
        <w:bottom w:val="none" w:sz="0" w:space="0" w:color="auto"/>
        <w:right w:val="none" w:sz="0" w:space="0" w:color="auto"/>
      </w:divBdr>
    </w:div>
    <w:div w:id="290401154">
      <w:bodyDiv w:val="1"/>
      <w:marLeft w:val="0"/>
      <w:marRight w:val="0"/>
      <w:marTop w:val="0"/>
      <w:marBottom w:val="0"/>
      <w:divBdr>
        <w:top w:val="none" w:sz="0" w:space="0" w:color="auto"/>
        <w:left w:val="none" w:sz="0" w:space="0" w:color="auto"/>
        <w:bottom w:val="none" w:sz="0" w:space="0" w:color="auto"/>
        <w:right w:val="none" w:sz="0" w:space="0" w:color="auto"/>
      </w:divBdr>
    </w:div>
    <w:div w:id="291520270">
      <w:bodyDiv w:val="1"/>
      <w:marLeft w:val="0"/>
      <w:marRight w:val="0"/>
      <w:marTop w:val="0"/>
      <w:marBottom w:val="0"/>
      <w:divBdr>
        <w:top w:val="none" w:sz="0" w:space="0" w:color="auto"/>
        <w:left w:val="none" w:sz="0" w:space="0" w:color="auto"/>
        <w:bottom w:val="none" w:sz="0" w:space="0" w:color="auto"/>
        <w:right w:val="none" w:sz="0" w:space="0" w:color="auto"/>
      </w:divBdr>
      <w:divsChild>
        <w:div w:id="19927827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96226406">
      <w:bodyDiv w:val="1"/>
      <w:marLeft w:val="0"/>
      <w:marRight w:val="0"/>
      <w:marTop w:val="0"/>
      <w:marBottom w:val="0"/>
      <w:divBdr>
        <w:top w:val="none" w:sz="0" w:space="0" w:color="auto"/>
        <w:left w:val="none" w:sz="0" w:space="0" w:color="auto"/>
        <w:bottom w:val="none" w:sz="0" w:space="0" w:color="auto"/>
        <w:right w:val="none" w:sz="0" w:space="0" w:color="auto"/>
      </w:divBdr>
      <w:divsChild>
        <w:div w:id="15736146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08478548">
      <w:bodyDiv w:val="1"/>
      <w:marLeft w:val="0"/>
      <w:marRight w:val="0"/>
      <w:marTop w:val="0"/>
      <w:marBottom w:val="0"/>
      <w:divBdr>
        <w:top w:val="none" w:sz="0" w:space="0" w:color="auto"/>
        <w:left w:val="none" w:sz="0" w:space="0" w:color="auto"/>
        <w:bottom w:val="none" w:sz="0" w:space="0" w:color="auto"/>
        <w:right w:val="none" w:sz="0" w:space="0" w:color="auto"/>
      </w:divBdr>
    </w:div>
    <w:div w:id="350030888">
      <w:bodyDiv w:val="1"/>
      <w:marLeft w:val="0"/>
      <w:marRight w:val="0"/>
      <w:marTop w:val="0"/>
      <w:marBottom w:val="0"/>
      <w:divBdr>
        <w:top w:val="none" w:sz="0" w:space="0" w:color="auto"/>
        <w:left w:val="none" w:sz="0" w:space="0" w:color="auto"/>
        <w:bottom w:val="none" w:sz="0" w:space="0" w:color="auto"/>
        <w:right w:val="none" w:sz="0" w:space="0" w:color="auto"/>
      </w:divBdr>
    </w:div>
    <w:div w:id="355811349">
      <w:bodyDiv w:val="1"/>
      <w:marLeft w:val="0"/>
      <w:marRight w:val="0"/>
      <w:marTop w:val="0"/>
      <w:marBottom w:val="0"/>
      <w:divBdr>
        <w:top w:val="none" w:sz="0" w:space="0" w:color="auto"/>
        <w:left w:val="none" w:sz="0" w:space="0" w:color="auto"/>
        <w:bottom w:val="none" w:sz="0" w:space="0" w:color="auto"/>
        <w:right w:val="none" w:sz="0" w:space="0" w:color="auto"/>
      </w:divBdr>
    </w:div>
    <w:div w:id="362482591">
      <w:bodyDiv w:val="1"/>
      <w:marLeft w:val="0"/>
      <w:marRight w:val="0"/>
      <w:marTop w:val="0"/>
      <w:marBottom w:val="0"/>
      <w:divBdr>
        <w:top w:val="none" w:sz="0" w:space="0" w:color="auto"/>
        <w:left w:val="none" w:sz="0" w:space="0" w:color="auto"/>
        <w:bottom w:val="none" w:sz="0" w:space="0" w:color="auto"/>
        <w:right w:val="none" w:sz="0" w:space="0" w:color="auto"/>
      </w:divBdr>
      <w:divsChild>
        <w:div w:id="165237090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89765960">
      <w:bodyDiv w:val="1"/>
      <w:marLeft w:val="0"/>
      <w:marRight w:val="0"/>
      <w:marTop w:val="0"/>
      <w:marBottom w:val="0"/>
      <w:divBdr>
        <w:top w:val="none" w:sz="0" w:space="0" w:color="auto"/>
        <w:left w:val="none" w:sz="0" w:space="0" w:color="auto"/>
        <w:bottom w:val="none" w:sz="0" w:space="0" w:color="auto"/>
        <w:right w:val="none" w:sz="0" w:space="0" w:color="auto"/>
      </w:divBdr>
    </w:div>
    <w:div w:id="390547150">
      <w:bodyDiv w:val="1"/>
      <w:marLeft w:val="0"/>
      <w:marRight w:val="0"/>
      <w:marTop w:val="0"/>
      <w:marBottom w:val="0"/>
      <w:divBdr>
        <w:top w:val="none" w:sz="0" w:space="0" w:color="auto"/>
        <w:left w:val="none" w:sz="0" w:space="0" w:color="auto"/>
        <w:bottom w:val="none" w:sz="0" w:space="0" w:color="auto"/>
        <w:right w:val="none" w:sz="0" w:space="0" w:color="auto"/>
      </w:divBdr>
    </w:div>
    <w:div w:id="392508971">
      <w:bodyDiv w:val="1"/>
      <w:marLeft w:val="0"/>
      <w:marRight w:val="0"/>
      <w:marTop w:val="0"/>
      <w:marBottom w:val="0"/>
      <w:divBdr>
        <w:top w:val="none" w:sz="0" w:space="0" w:color="auto"/>
        <w:left w:val="none" w:sz="0" w:space="0" w:color="auto"/>
        <w:bottom w:val="none" w:sz="0" w:space="0" w:color="auto"/>
        <w:right w:val="none" w:sz="0" w:space="0" w:color="auto"/>
      </w:divBdr>
    </w:div>
    <w:div w:id="437138766">
      <w:bodyDiv w:val="1"/>
      <w:marLeft w:val="0"/>
      <w:marRight w:val="0"/>
      <w:marTop w:val="0"/>
      <w:marBottom w:val="0"/>
      <w:divBdr>
        <w:top w:val="none" w:sz="0" w:space="0" w:color="auto"/>
        <w:left w:val="none" w:sz="0" w:space="0" w:color="auto"/>
        <w:bottom w:val="none" w:sz="0" w:space="0" w:color="auto"/>
        <w:right w:val="none" w:sz="0" w:space="0" w:color="auto"/>
      </w:divBdr>
    </w:div>
    <w:div w:id="438377304">
      <w:bodyDiv w:val="1"/>
      <w:marLeft w:val="0"/>
      <w:marRight w:val="0"/>
      <w:marTop w:val="0"/>
      <w:marBottom w:val="0"/>
      <w:divBdr>
        <w:top w:val="none" w:sz="0" w:space="0" w:color="auto"/>
        <w:left w:val="none" w:sz="0" w:space="0" w:color="auto"/>
        <w:bottom w:val="none" w:sz="0" w:space="0" w:color="auto"/>
        <w:right w:val="none" w:sz="0" w:space="0" w:color="auto"/>
      </w:divBdr>
    </w:div>
    <w:div w:id="452091919">
      <w:bodyDiv w:val="1"/>
      <w:marLeft w:val="0"/>
      <w:marRight w:val="0"/>
      <w:marTop w:val="0"/>
      <w:marBottom w:val="0"/>
      <w:divBdr>
        <w:top w:val="none" w:sz="0" w:space="0" w:color="auto"/>
        <w:left w:val="none" w:sz="0" w:space="0" w:color="auto"/>
        <w:bottom w:val="none" w:sz="0" w:space="0" w:color="auto"/>
        <w:right w:val="none" w:sz="0" w:space="0" w:color="auto"/>
      </w:divBdr>
    </w:div>
    <w:div w:id="455568201">
      <w:bodyDiv w:val="1"/>
      <w:marLeft w:val="0"/>
      <w:marRight w:val="0"/>
      <w:marTop w:val="0"/>
      <w:marBottom w:val="0"/>
      <w:divBdr>
        <w:top w:val="none" w:sz="0" w:space="0" w:color="auto"/>
        <w:left w:val="none" w:sz="0" w:space="0" w:color="auto"/>
        <w:bottom w:val="none" w:sz="0" w:space="0" w:color="auto"/>
        <w:right w:val="none" w:sz="0" w:space="0" w:color="auto"/>
      </w:divBdr>
    </w:div>
    <w:div w:id="470514273">
      <w:bodyDiv w:val="1"/>
      <w:marLeft w:val="0"/>
      <w:marRight w:val="0"/>
      <w:marTop w:val="0"/>
      <w:marBottom w:val="0"/>
      <w:divBdr>
        <w:top w:val="none" w:sz="0" w:space="0" w:color="auto"/>
        <w:left w:val="none" w:sz="0" w:space="0" w:color="auto"/>
        <w:bottom w:val="none" w:sz="0" w:space="0" w:color="auto"/>
        <w:right w:val="none" w:sz="0" w:space="0" w:color="auto"/>
      </w:divBdr>
    </w:div>
    <w:div w:id="484323970">
      <w:bodyDiv w:val="1"/>
      <w:marLeft w:val="0"/>
      <w:marRight w:val="0"/>
      <w:marTop w:val="72"/>
      <w:marBottom w:val="0"/>
      <w:divBdr>
        <w:top w:val="none" w:sz="0" w:space="0" w:color="auto"/>
        <w:left w:val="none" w:sz="0" w:space="0" w:color="auto"/>
        <w:bottom w:val="none" w:sz="0" w:space="0" w:color="auto"/>
        <w:right w:val="none" w:sz="0" w:space="0" w:color="auto"/>
      </w:divBdr>
      <w:divsChild>
        <w:div w:id="1203400175">
          <w:marLeft w:val="0"/>
          <w:marRight w:val="0"/>
          <w:marTop w:val="0"/>
          <w:marBottom w:val="0"/>
          <w:divBdr>
            <w:top w:val="none" w:sz="0" w:space="0" w:color="auto"/>
            <w:left w:val="none" w:sz="0" w:space="0" w:color="auto"/>
            <w:bottom w:val="none" w:sz="0" w:space="0" w:color="auto"/>
            <w:right w:val="none" w:sz="0" w:space="0" w:color="auto"/>
          </w:divBdr>
          <w:divsChild>
            <w:div w:id="1630866071">
              <w:marLeft w:val="3270"/>
              <w:marRight w:val="0"/>
              <w:marTop w:val="0"/>
              <w:marBottom w:val="0"/>
              <w:divBdr>
                <w:top w:val="none" w:sz="0" w:space="0" w:color="auto"/>
                <w:left w:val="none" w:sz="0" w:space="0" w:color="auto"/>
                <w:bottom w:val="none" w:sz="0" w:space="0" w:color="auto"/>
                <w:right w:val="none" w:sz="0" w:space="0" w:color="auto"/>
              </w:divBdr>
              <w:divsChild>
                <w:div w:id="1103184323">
                  <w:marLeft w:val="120"/>
                  <w:marRight w:val="0"/>
                  <w:marTop w:val="120"/>
                  <w:marBottom w:val="0"/>
                  <w:divBdr>
                    <w:top w:val="none" w:sz="0" w:space="0" w:color="auto"/>
                    <w:left w:val="none" w:sz="0" w:space="0" w:color="auto"/>
                    <w:bottom w:val="none" w:sz="0" w:space="0" w:color="auto"/>
                    <w:right w:val="none" w:sz="0" w:space="0" w:color="auto"/>
                  </w:divBdr>
                  <w:divsChild>
                    <w:div w:id="498928569">
                      <w:marLeft w:val="0"/>
                      <w:marRight w:val="0"/>
                      <w:marTop w:val="0"/>
                      <w:marBottom w:val="0"/>
                      <w:divBdr>
                        <w:top w:val="none" w:sz="0" w:space="0" w:color="auto"/>
                        <w:left w:val="none" w:sz="0" w:space="0" w:color="auto"/>
                        <w:bottom w:val="none" w:sz="0" w:space="0" w:color="auto"/>
                        <w:right w:val="none" w:sz="0" w:space="0" w:color="auto"/>
                      </w:divBdr>
                      <w:divsChild>
                        <w:div w:id="4992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766639">
      <w:bodyDiv w:val="1"/>
      <w:marLeft w:val="0"/>
      <w:marRight w:val="0"/>
      <w:marTop w:val="0"/>
      <w:marBottom w:val="0"/>
      <w:divBdr>
        <w:top w:val="none" w:sz="0" w:space="0" w:color="auto"/>
        <w:left w:val="none" w:sz="0" w:space="0" w:color="auto"/>
        <w:bottom w:val="none" w:sz="0" w:space="0" w:color="auto"/>
        <w:right w:val="none" w:sz="0" w:space="0" w:color="auto"/>
      </w:divBdr>
    </w:div>
    <w:div w:id="532111240">
      <w:bodyDiv w:val="1"/>
      <w:marLeft w:val="0"/>
      <w:marRight w:val="0"/>
      <w:marTop w:val="0"/>
      <w:marBottom w:val="0"/>
      <w:divBdr>
        <w:top w:val="none" w:sz="0" w:space="0" w:color="auto"/>
        <w:left w:val="none" w:sz="0" w:space="0" w:color="auto"/>
        <w:bottom w:val="none" w:sz="0" w:space="0" w:color="auto"/>
        <w:right w:val="none" w:sz="0" w:space="0" w:color="auto"/>
      </w:divBdr>
    </w:div>
    <w:div w:id="544800807">
      <w:bodyDiv w:val="1"/>
      <w:marLeft w:val="0"/>
      <w:marRight w:val="0"/>
      <w:marTop w:val="0"/>
      <w:marBottom w:val="0"/>
      <w:divBdr>
        <w:top w:val="none" w:sz="0" w:space="0" w:color="auto"/>
        <w:left w:val="none" w:sz="0" w:space="0" w:color="auto"/>
        <w:bottom w:val="none" w:sz="0" w:space="0" w:color="auto"/>
        <w:right w:val="none" w:sz="0" w:space="0" w:color="auto"/>
      </w:divBdr>
    </w:div>
    <w:div w:id="551694916">
      <w:bodyDiv w:val="1"/>
      <w:marLeft w:val="0"/>
      <w:marRight w:val="0"/>
      <w:marTop w:val="0"/>
      <w:marBottom w:val="0"/>
      <w:divBdr>
        <w:top w:val="none" w:sz="0" w:space="0" w:color="auto"/>
        <w:left w:val="none" w:sz="0" w:space="0" w:color="auto"/>
        <w:bottom w:val="none" w:sz="0" w:space="0" w:color="auto"/>
        <w:right w:val="none" w:sz="0" w:space="0" w:color="auto"/>
      </w:divBdr>
    </w:div>
    <w:div w:id="555238842">
      <w:bodyDiv w:val="1"/>
      <w:marLeft w:val="0"/>
      <w:marRight w:val="0"/>
      <w:marTop w:val="0"/>
      <w:marBottom w:val="0"/>
      <w:divBdr>
        <w:top w:val="none" w:sz="0" w:space="0" w:color="auto"/>
        <w:left w:val="none" w:sz="0" w:space="0" w:color="auto"/>
        <w:bottom w:val="none" w:sz="0" w:space="0" w:color="auto"/>
        <w:right w:val="none" w:sz="0" w:space="0" w:color="auto"/>
      </w:divBdr>
    </w:div>
    <w:div w:id="567574112">
      <w:bodyDiv w:val="1"/>
      <w:marLeft w:val="0"/>
      <w:marRight w:val="0"/>
      <w:marTop w:val="0"/>
      <w:marBottom w:val="0"/>
      <w:divBdr>
        <w:top w:val="none" w:sz="0" w:space="0" w:color="auto"/>
        <w:left w:val="none" w:sz="0" w:space="0" w:color="auto"/>
        <w:bottom w:val="none" w:sz="0" w:space="0" w:color="auto"/>
        <w:right w:val="none" w:sz="0" w:space="0" w:color="auto"/>
      </w:divBdr>
    </w:div>
    <w:div w:id="589972428">
      <w:bodyDiv w:val="1"/>
      <w:marLeft w:val="0"/>
      <w:marRight w:val="0"/>
      <w:marTop w:val="0"/>
      <w:marBottom w:val="0"/>
      <w:divBdr>
        <w:top w:val="none" w:sz="0" w:space="0" w:color="auto"/>
        <w:left w:val="none" w:sz="0" w:space="0" w:color="auto"/>
        <w:bottom w:val="none" w:sz="0" w:space="0" w:color="auto"/>
        <w:right w:val="none" w:sz="0" w:space="0" w:color="auto"/>
      </w:divBdr>
    </w:div>
    <w:div w:id="606163310">
      <w:bodyDiv w:val="1"/>
      <w:marLeft w:val="0"/>
      <w:marRight w:val="0"/>
      <w:marTop w:val="0"/>
      <w:marBottom w:val="0"/>
      <w:divBdr>
        <w:top w:val="none" w:sz="0" w:space="0" w:color="auto"/>
        <w:left w:val="none" w:sz="0" w:space="0" w:color="auto"/>
        <w:bottom w:val="none" w:sz="0" w:space="0" w:color="auto"/>
        <w:right w:val="none" w:sz="0" w:space="0" w:color="auto"/>
      </w:divBdr>
    </w:div>
    <w:div w:id="626162892">
      <w:bodyDiv w:val="1"/>
      <w:marLeft w:val="0"/>
      <w:marRight w:val="0"/>
      <w:marTop w:val="0"/>
      <w:marBottom w:val="0"/>
      <w:divBdr>
        <w:top w:val="none" w:sz="0" w:space="0" w:color="auto"/>
        <w:left w:val="none" w:sz="0" w:space="0" w:color="auto"/>
        <w:bottom w:val="none" w:sz="0" w:space="0" w:color="auto"/>
        <w:right w:val="none" w:sz="0" w:space="0" w:color="auto"/>
      </w:divBdr>
    </w:div>
    <w:div w:id="628514907">
      <w:bodyDiv w:val="1"/>
      <w:marLeft w:val="0"/>
      <w:marRight w:val="0"/>
      <w:marTop w:val="0"/>
      <w:marBottom w:val="0"/>
      <w:divBdr>
        <w:top w:val="none" w:sz="0" w:space="0" w:color="auto"/>
        <w:left w:val="none" w:sz="0" w:space="0" w:color="auto"/>
        <w:bottom w:val="none" w:sz="0" w:space="0" w:color="auto"/>
        <w:right w:val="none" w:sz="0" w:space="0" w:color="auto"/>
      </w:divBdr>
    </w:div>
    <w:div w:id="665863942">
      <w:bodyDiv w:val="1"/>
      <w:marLeft w:val="0"/>
      <w:marRight w:val="0"/>
      <w:marTop w:val="0"/>
      <w:marBottom w:val="0"/>
      <w:divBdr>
        <w:top w:val="none" w:sz="0" w:space="0" w:color="auto"/>
        <w:left w:val="none" w:sz="0" w:space="0" w:color="auto"/>
        <w:bottom w:val="none" w:sz="0" w:space="0" w:color="auto"/>
        <w:right w:val="none" w:sz="0" w:space="0" w:color="auto"/>
      </w:divBdr>
    </w:div>
    <w:div w:id="670182222">
      <w:bodyDiv w:val="1"/>
      <w:marLeft w:val="0"/>
      <w:marRight w:val="0"/>
      <w:marTop w:val="0"/>
      <w:marBottom w:val="0"/>
      <w:divBdr>
        <w:top w:val="none" w:sz="0" w:space="0" w:color="auto"/>
        <w:left w:val="none" w:sz="0" w:space="0" w:color="auto"/>
        <w:bottom w:val="none" w:sz="0" w:space="0" w:color="auto"/>
        <w:right w:val="none" w:sz="0" w:space="0" w:color="auto"/>
      </w:divBdr>
    </w:div>
    <w:div w:id="707220015">
      <w:bodyDiv w:val="1"/>
      <w:marLeft w:val="0"/>
      <w:marRight w:val="0"/>
      <w:marTop w:val="0"/>
      <w:marBottom w:val="0"/>
      <w:divBdr>
        <w:top w:val="none" w:sz="0" w:space="0" w:color="auto"/>
        <w:left w:val="none" w:sz="0" w:space="0" w:color="auto"/>
        <w:bottom w:val="none" w:sz="0" w:space="0" w:color="auto"/>
        <w:right w:val="none" w:sz="0" w:space="0" w:color="auto"/>
      </w:divBdr>
    </w:div>
    <w:div w:id="725493655">
      <w:bodyDiv w:val="1"/>
      <w:marLeft w:val="0"/>
      <w:marRight w:val="0"/>
      <w:marTop w:val="0"/>
      <w:marBottom w:val="0"/>
      <w:divBdr>
        <w:top w:val="none" w:sz="0" w:space="0" w:color="auto"/>
        <w:left w:val="none" w:sz="0" w:space="0" w:color="auto"/>
        <w:bottom w:val="none" w:sz="0" w:space="0" w:color="auto"/>
        <w:right w:val="none" w:sz="0" w:space="0" w:color="auto"/>
      </w:divBdr>
    </w:div>
    <w:div w:id="729502341">
      <w:bodyDiv w:val="1"/>
      <w:marLeft w:val="0"/>
      <w:marRight w:val="0"/>
      <w:marTop w:val="0"/>
      <w:marBottom w:val="0"/>
      <w:divBdr>
        <w:top w:val="none" w:sz="0" w:space="0" w:color="auto"/>
        <w:left w:val="none" w:sz="0" w:space="0" w:color="auto"/>
        <w:bottom w:val="none" w:sz="0" w:space="0" w:color="auto"/>
        <w:right w:val="none" w:sz="0" w:space="0" w:color="auto"/>
      </w:divBdr>
    </w:div>
    <w:div w:id="730233285">
      <w:bodyDiv w:val="1"/>
      <w:marLeft w:val="0"/>
      <w:marRight w:val="0"/>
      <w:marTop w:val="0"/>
      <w:marBottom w:val="0"/>
      <w:divBdr>
        <w:top w:val="none" w:sz="0" w:space="0" w:color="auto"/>
        <w:left w:val="none" w:sz="0" w:space="0" w:color="auto"/>
        <w:bottom w:val="none" w:sz="0" w:space="0" w:color="auto"/>
        <w:right w:val="none" w:sz="0" w:space="0" w:color="auto"/>
      </w:divBdr>
    </w:div>
    <w:div w:id="739838212">
      <w:bodyDiv w:val="1"/>
      <w:marLeft w:val="0"/>
      <w:marRight w:val="0"/>
      <w:marTop w:val="0"/>
      <w:marBottom w:val="0"/>
      <w:divBdr>
        <w:top w:val="none" w:sz="0" w:space="0" w:color="auto"/>
        <w:left w:val="none" w:sz="0" w:space="0" w:color="auto"/>
        <w:bottom w:val="none" w:sz="0" w:space="0" w:color="auto"/>
        <w:right w:val="none" w:sz="0" w:space="0" w:color="auto"/>
      </w:divBdr>
    </w:div>
    <w:div w:id="742340344">
      <w:bodyDiv w:val="1"/>
      <w:marLeft w:val="0"/>
      <w:marRight w:val="0"/>
      <w:marTop w:val="0"/>
      <w:marBottom w:val="0"/>
      <w:divBdr>
        <w:top w:val="none" w:sz="0" w:space="0" w:color="auto"/>
        <w:left w:val="none" w:sz="0" w:space="0" w:color="auto"/>
        <w:bottom w:val="none" w:sz="0" w:space="0" w:color="auto"/>
        <w:right w:val="none" w:sz="0" w:space="0" w:color="auto"/>
      </w:divBdr>
    </w:div>
    <w:div w:id="746802794">
      <w:bodyDiv w:val="1"/>
      <w:marLeft w:val="0"/>
      <w:marRight w:val="0"/>
      <w:marTop w:val="0"/>
      <w:marBottom w:val="0"/>
      <w:divBdr>
        <w:top w:val="none" w:sz="0" w:space="0" w:color="auto"/>
        <w:left w:val="none" w:sz="0" w:space="0" w:color="auto"/>
        <w:bottom w:val="none" w:sz="0" w:space="0" w:color="auto"/>
        <w:right w:val="none" w:sz="0" w:space="0" w:color="auto"/>
      </w:divBdr>
    </w:div>
    <w:div w:id="758067319">
      <w:bodyDiv w:val="1"/>
      <w:marLeft w:val="0"/>
      <w:marRight w:val="0"/>
      <w:marTop w:val="0"/>
      <w:marBottom w:val="0"/>
      <w:divBdr>
        <w:top w:val="none" w:sz="0" w:space="0" w:color="auto"/>
        <w:left w:val="none" w:sz="0" w:space="0" w:color="auto"/>
        <w:bottom w:val="none" w:sz="0" w:space="0" w:color="auto"/>
        <w:right w:val="none" w:sz="0" w:space="0" w:color="auto"/>
      </w:divBdr>
      <w:divsChild>
        <w:div w:id="1294016582">
          <w:marLeft w:val="0"/>
          <w:marRight w:val="0"/>
          <w:marTop w:val="0"/>
          <w:marBottom w:val="0"/>
          <w:divBdr>
            <w:top w:val="single" w:sz="6" w:space="2" w:color="434343"/>
            <w:left w:val="single" w:sz="6" w:space="3" w:color="434343"/>
            <w:bottom w:val="single" w:sz="6" w:space="2" w:color="434343"/>
            <w:right w:val="single" w:sz="6" w:space="3" w:color="434343"/>
          </w:divBdr>
        </w:div>
      </w:divsChild>
    </w:div>
    <w:div w:id="784932356">
      <w:bodyDiv w:val="1"/>
      <w:marLeft w:val="0"/>
      <w:marRight w:val="0"/>
      <w:marTop w:val="0"/>
      <w:marBottom w:val="0"/>
      <w:divBdr>
        <w:top w:val="none" w:sz="0" w:space="0" w:color="auto"/>
        <w:left w:val="none" w:sz="0" w:space="0" w:color="auto"/>
        <w:bottom w:val="none" w:sz="0" w:space="0" w:color="auto"/>
        <w:right w:val="none" w:sz="0" w:space="0" w:color="auto"/>
      </w:divBdr>
    </w:div>
    <w:div w:id="823859570">
      <w:bodyDiv w:val="1"/>
      <w:marLeft w:val="0"/>
      <w:marRight w:val="0"/>
      <w:marTop w:val="0"/>
      <w:marBottom w:val="0"/>
      <w:divBdr>
        <w:top w:val="none" w:sz="0" w:space="0" w:color="auto"/>
        <w:left w:val="none" w:sz="0" w:space="0" w:color="auto"/>
        <w:bottom w:val="none" w:sz="0" w:space="0" w:color="auto"/>
        <w:right w:val="none" w:sz="0" w:space="0" w:color="auto"/>
      </w:divBdr>
    </w:div>
    <w:div w:id="824586366">
      <w:bodyDiv w:val="1"/>
      <w:marLeft w:val="0"/>
      <w:marRight w:val="0"/>
      <w:marTop w:val="0"/>
      <w:marBottom w:val="0"/>
      <w:divBdr>
        <w:top w:val="none" w:sz="0" w:space="0" w:color="auto"/>
        <w:left w:val="none" w:sz="0" w:space="0" w:color="auto"/>
        <w:bottom w:val="none" w:sz="0" w:space="0" w:color="auto"/>
        <w:right w:val="none" w:sz="0" w:space="0" w:color="auto"/>
      </w:divBdr>
    </w:div>
    <w:div w:id="834104820">
      <w:bodyDiv w:val="1"/>
      <w:marLeft w:val="0"/>
      <w:marRight w:val="0"/>
      <w:marTop w:val="0"/>
      <w:marBottom w:val="0"/>
      <w:divBdr>
        <w:top w:val="none" w:sz="0" w:space="0" w:color="auto"/>
        <w:left w:val="none" w:sz="0" w:space="0" w:color="auto"/>
        <w:bottom w:val="none" w:sz="0" w:space="0" w:color="auto"/>
        <w:right w:val="none" w:sz="0" w:space="0" w:color="auto"/>
      </w:divBdr>
      <w:divsChild>
        <w:div w:id="575211258">
          <w:marLeft w:val="475"/>
          <w:marRight w:val="0"/>
          <w:marTop w:val="130"/>
          <w:marBottom w:val="0"/>
          <w:divBdr>
            <w:top w:val="none" w:sz="0" w:space="0" w:color="auto"/>
            <w:left w:val="none" w:sz="0" w:space="0" w:color="auto"/>
            <w:bottom w:val="none" w:sz="0" w:space="0" w:color="auto"/>
            <w:right w:val="none" w:sz="0" w:space="0" w:color="auto"/>
          </w:divBdr>
        </w:div>
      </w:divsChild>
    </w:div>
    <w:div w:id="849837522">
      <w:bodyDiv w:val="1"/>
      <w:marLeft w:val="0"/>
      <w:marRight w:val="0"/>
      <w:marTop w:val="0"/>
      <w:marBottom w:val="0"/>
      <w:divBdr>
        <w:top w:val="none" w:sz="0" w:space="0" w:color="auto"/>
        <w:left w:val="none" w:sz="0" w:space="0" w:color="auto"/>
        <w:bottom w:val="none" w:sz="0" w:space="0" w:color="auto"/>
        <w:right w:val="none" w:sz="0" w:space="0" w:color="auto"/>
      </w:divBdr>
    </w:div>
    <w:div w:id="851339547">
      <w:bodyDiv w:val="1"/>
      <w:marLeft w:val="0"/>
      <w:marRight w:val="0"/>
      <w:marTop w:val="0"/>
      <w:marBottom w:val="0"/>
      <w:divBdr>
        <w:top w:val="none" w:sz="0" w:space="0" w:color="auto"/>
        <w:left w:val="none" w:sz="0" w:space="0" w:color="auto"/>
        <w:bottom w:val="none" w:sz="0" w:space="0" w:color="auto"/>
        <w:right w:val="none" w:sz="0" w:space="0" w:color="auto"/>
      </w:divBdr>
    </w:div>
    <w:div w:id="858354919">
      <w:bodyDiv w:val="1"/>
      <w:marLeft w:val="0"/>
      <w:marRight w:val="0"/>
      <w:marTop w:val="0"/>
      <w:marBottom w:val="0"/>
      <w:divBdr>
        <w:top w:val="none" w:sz="0" w:space="0" w:color="auto"/>
        <w:left w:val="none" w:sz="0" w:space="0" w:color="auto"/>
        <w:bottom w:val="none" w:sz="0" w:space="0" w:color="auto"/>
        <w:right w:val="none" w:sz="0" w:space="0" w:color="auto"/>
      </w:divBdr>
    </w:div>
    <w:div w:id="869495333">
      <w:bodyDiv w:val="1"/>
      <w:marLeft w:val="0"/>
      <w:marRight w:val="0"/>
      <w:marTop w:val="0"/>
      <w:marBottom w:val="0"/>
      <w:divBdr>
        <w:top w:val="none" w:sz="0" w:space="0" w:color="auto"/>
        <w:left w:val="none" w:sz="0" w:space="0" w:color="auto"/>
        <w:bottom w:val="none" w:sz="0" w:space="0" w:color="auto"/>
        <w:right w:val="none" w:sz="0" w:space="0" w:color="auto"/>
      </w:divBdr>
    </w:div>
    <w:div w:id="882130190">
      <w:bodyDiv w:val="1"/>
      <w:marLeft w:val="0"/>
      <w:marRight w:val="0"/>
      <w:marTop w:val="0"/>
      <w:marBottom w:val="0"/>
      <w:divBdr>
        <w:top w:val="none" w:sz="0" w:space="0" w:color="auto"/>
        <w:left w:val="none" w:sz="0" w:space="0" w:color="auto"/>
        <w:bottom w:val="none" w:sz="0" w:space="0" w:color="auto"/>
        <w:right w:val="none" w:sz="0" w:space="0" w:color="auto"/>
      </w:divBdr>
    </w:div>
    <w:div w:id="904602660">
      <w:bodyDiv w:val="1"/>
      <w:marLeft w:val="0"/>
      <w:marRight w:val="0"/>
      <w:marTop w:val="0"/>
      <w:marBottom w:val="0"/>
      <w:divBdr>
        <w:top w:val="none" w:sz="0" w:space="0" w:color="auto"/>
        <w:left w:val="none" w:sz="0" w:space="0" w:color="auto"/>
        <w:bottom w:val="none" w:sz="0" w:space="0" w:color="auto"/>
        <w:right w:val="none" w:sz="0" w:space="0" w:color="auto"/>
      </w:divBdr>
    </w:div>
    <w:div w:id="934677382">
      <w:bodyDiv w:val="1"/>
      <w:marLeft w:val="0"/>
      <w:marRight w:val="0"/>
      <w:marTop w:val="0"/>
      <w:marBottom w:val="0"/>
      <w:divBdr>
        <w:top w:val="none" w:sz="0" w:space="0" w:color="auto"/>
        <w:left w:val="none" w:sz="0" w:space="0" w:color="auto"/>
        <w:bottom w:val="none" w:sz="0" w:space="0" w:color="auto"/>
        <w:right w:val="none" w:sz="0" w:space="0" w:color="auto"/>
      </w:divBdr>
    </w:div>
    <w:div w:id="940255762">
      <w:bodyDiv w:val="1"/>
      <w:marLeft w:val="0"/>
      <w:marRight w:val="0"/>
      <w:marTop w:val="0"/>
      <w:marBottom w:val="0"/>
      <w:divBdr>
        <w:top w:val="none" w:sz="0" w:space="0" w:color="auto"/>
        <w:left w:val="none" w:sz="0" w:space="0" w:color="auto"/>
        <w:bottom w:val="none" w:sz="0" w:space="0" w:color="auto"/>
        <w:right w:val="none" w:sz="0" w:space="0" w:color="auto"/>
      </w:divBdr>
    </w:div>
    <w:div w:id="942030812">
      <w:bodyDiv w:val="1"/>
      <w:marLeft w:val="0"/>
      <w:marRight w:val="0"/>
      <w:marTop w:val="0"/>
      <w:marBottom w:val="0"/>
      <w:divBdr>
        <w:top w:val="none" w:sz="0" w:space="0" w:color="auto"/>
        <w:left w:val="none" w:sz="0" w:space="0" w:color="auto"/>
        <w:bottom w:val="none" w:sz="0" w:space="0" w:color="auto"/>
        <w:right w:val="none" w:sz="0" w:space="0" w:color="auto"/>
      </w:divBdr>
    </w:div>
    <w:div w:id="973827297">
      <w:bodyDiv w:val="1"/>
      <w:marLeft w:val="0"/>
      <w:marRight w:val="0"/>
      <w:marTop w:val="0"/>
      <w:marBottom w:val="0"/>
      <w:divBdr>
        <w:top w:val="none" w:sz="0" w:space="0" w:color="auto"/>
        <w:left w:val="none" w:sz="0" w:space="0" w:color="auto"/>
        <w:bottom w:val="none" w:sz="0" w:space="0" w:color="auto"/>
        <w:right w:val="none" w:sz="0" w:space="0" w:color="auto"/>
      </w:divBdr>
    </w:div>
    <w:div w:id="984772185">
      <w:bodyDiv w:val="1"/>
      <w:marLeft w:val="0"/>
      <w:marRight w:val="0"/>
      <w:marTop w:val="0"/>
      <w:marBottom w:val="0"/>
      <w:divBdr>
        <w:top w:val="none" w:sz="0" w:space="0" w:color="auto"/>
        <w:left w:val="none" w:sz="0" w:space="0" w:color="auto"/>
        <w:bottom w:val="none" w:sz="0" w:space="0" w:color="auto"/>
        <w:right w:val="none" w:sz="0" w:space="0" w:color="auto"/>
      </w:divBdr>
    </w:div>
    <w:div w:id="986393933">
      <w:bodyDiv w:val="1"/>
      <w:marLeft w:val="0"/>
      <w:marRight w:val="0"/>
      <w:marTop w:val="0"/>
      <w:marBottom w:val="0"/>
      <w:divBdr>
        <w:top w:val="none" w:sz="0" w:space="0" w:color="auto"/>
        <w:left w:val="none" w:sz="0" w:space="0" w:color="auto"/>
        <w:bottom w:val="none" w:sz="0" w:space="0" w:color="auto"/>
        <w:right w:val="none" w:sz="0" w:space="0" w:color="auto"/>
      </w:divBdr>
    </w:div>
    <w:div w:id="988049229">
      <w:bodyDiv w:val="1"/>
      <w:marLeft w:val="0"/>
      <w:marRight w:val="0"/>
      <w:marTop w:val="0"/>
      <w:marBottom w:val="0"/>
      <w:divBdr>
        <w:top w:val="none" w:sz="0" w:space="0" w:color="auto"/>
        <w:left w:val="none" w:sz="0" w:space="0" w:color="auto"/>
        <w:bottom w:val="none" w:sz="0" w:space="0" w:color="auto"/>
        <w:right w:val="none" w:sz="0" w:space="0" w:color="auto"/>
      </w:divBdr>
    </w:div>
    <w:div w:id="998075820">
      <w:bodyDiv w:val="1"/>
      <w:marLeft w:val="0"/>
      <w:marRight w:val="0"/>
      <w:marTop w:val="0"/>
      <w:marBottom w:val="0"/>
      <w:divBdr>
        <w:top w:val="none" w:sz="0" w:space="0" w:color="auto"/>
        <w:left w:val="none" w:sz="0" w:space="0" w:color="auto"/>
        <w:bottom w:val="none" w:sz="0" w:space="0" w:color="auto"/>
        <w:right w:val="none" w:sz="0" w:space="0" w:color="auto"/>
      </w:divBdr>
    </w:div>
    <w:div w:id="998768819">
      <w:bodyDiv w:val="1"/>
      <w:marLeft w:val="0"/>
      <w:marRight w:val="0"/>
      <w:marTop w:val="0"/>
      <w:marBottom w:val="0"/>
      <w:divBdr>
        <w:top w:val="none" w:sz="0" w:space="0" w:color="auto"/>
        <w:left w:val="none" w:sz="0" w:space="0" w:color="auto"/>
        <w:bottom w:val="none" w:sz="0" w:space="0" w:color="auto"/>
        <w:right w:val="none" w:sz="0" w:space="0" w:color="auto"/>
      </w:divBdr>
    </w:div>
    <w:div w:id="1011225607">
      <w:bodyDiv w:val="1"/>
      <w:marLeft w:val="0"/>
      <w:marRight w:val="0"/>
      <w:marTop w:val="0"/>
      <w:marBottom w:val="0"/>
      <w:divBdr>
        <w:top w:val="none" w:sz="0" w:space="0" w:color="auto"/>
        <w:left w:val="none" w:sz="0" w:space="0" w:color="auto"/>
        <w:bottom w:val="none" w:sz="0" w:space="0" w:color="auto"/>
        <w:right w:val="none" w:sz="0" w:space="0" w:color="auto"/>
      </w:divBdr>
    </w:div>
    <w:div w:id="1023165603">
      <w:bodyDiv w:val="1"/>
      <w:marLeft w:val="0"/>
      <w:marRight w:val="0"/>
      <w:marTop w:val="0"/>
      <w:marBottom w:val="0"/>
      <w:divBdr>
        <w:top w:val="none" w:sz="0" w:space="0" w:color="auto"/>
        <w:left w:val="none" w:sz="0" w:space="0" w:color="auto"/>
        <w:bottom w:val="none" w:sz="0" w:space="0" w:color="auto"/>
        <w:right w:val="none" w:sz="0" w:space="0" w:color="auto"/>
      </w:divBdr>
    </w:div>
    <w:div w:id="1034503634">
      <w:bodyDiv w:val="1"/>
      <w:marLeft w:val="0"/>
      <w:marRight w:val="0"/>
      <w:marTop w:val="0"/>
      <w:marBottom w:val="0"/>
      <w:divBdr>
        <w:top w:val="none" w:sz="0" w:space="0" w:color="auto"/>
        <w:left w:val="none" w:sz="0" w:space="0" w:color="auto"/>
        <w:bottom w:val="none" w:sz="0" w:space="0" w:color="auto"/>
        <w:right w:val="none" w:sz="0" w:space="0" w:color="auto"/>
      </w:divBdr>
    </w:div>
    <w:div w:id="1050423314">
      <w:bodyDiv w:val="1"/>
      <w:marLeft w:val="0"/>
      <w:marRight w:val="0"/>
      <w:marTop w:val="0"/>
      <w:marBottom w:val="0"/>
      <w:divBdr>
        <w:top w:val="none" w:sz="0" w:space="0" w:color="auto"/>
        <w:left w:val="none" w:sz="0" w:space="0" w:color="auto"/>
        <w:bottom w:val="none" w:sz="0" w:space="0" w:color="auto"/>
        <w:right w:val="none" w:sz="0" w:space="0" w:color="auto"/>
      </w:divBdr>
    </w:div>
    <w:div w:id="1054233018">
      <w:bodyDiv w:val="1"/>
      <w:marLeft w:val="0"/>
      <w:marRight w:val="0"/>
      <w:marTop w:val="0"/>
      <w:marBottom w:val="0"/>
      <w:divBdr>
        <w:top w:val="none" w:sz="0" w:space="0" w:color="auto"/>
        <w:left w:val="none" w:sz="0" w:space="0" w:color="auto"/>
        <w:bottom w:val="none" w:sz="0" w:space="0" w:color="auto"/>
        <w:right w:val="none" w:sz="0" w:space="0" w:color="auto"/>
      </w:divBdr>
    </w:div>
    <w:div w:id="1065837411">
      <w:bodyDiv w:val="1"/>
      <w:marLeft w:val="0"/>
      <w:marRight w:val="0"/>
      <w:marTop w:val="0"/>
      <w:marBottom w:val="0"/>
      <w:divBdr>
        <w:top w:val="none" w:sz="0" w:space="0" w:color="auto"/>
        <w:left w:val="none" w:sz="0" w:space="0" w:color="auto"/>
        <w:bottom w:val="none" w:sz="0" w:space="0" w:color="auto"/>
        <w:right w:val="none" w:sz="0" w:space="0" w:color="auto"/>
      </w:divBdr>
    </w:div>
    <w:div w:id="1072311962">
      <w:bodyDiv w:val="1"/>
      <w:marLeft w:val="0"/>
      <w:marRight w:val="0"/>
      <w:marTop w:val="0"/>
      <w:marBottom w:val="0"/>
      <w:divBdr>
        <w:top w:val="none" w:sz="0" w:space="0" w:color="auto"/>
        <w:left w:val="none" w:sz="0" w:space="0" w:color="auto"/>
        <w:bottom w:val="none" w:sz="0" w:space="0" w:color="auto"/>
        <w:right w:val="none" w:sz="0" w:space="0" w:color="auto"/>
      </w:divBdr>
    </w:div>
    <w:div w:id="1072655686">
      <w:bodyDiv w:val="1"/>
      <w:marLeft w:val="0"/>
      <w:marRight w:val="0"/>
      <w:marTop w:val="0"/>
      <w:marBottom w:val="0"/>
      <w:divBdr>
        <w:top w:val="none" w:sz="0" w:space="0" w:color="auto"/>
        <w:left w:val="none" w:sz="0" w:space="0" w:color="auto"/>
        <w:bottom w:val="none" w:sz="0" w:space="0" w:color="auto"/>
        <w:right w:val="none" w:sz="0" w:space="0" w:color="auto"/>
      </w:divBdr>
    </w:div>
    <w:div w:id="1073429678">
      <w:bodyDiv w:val="1"/>
      <w:marLeft w:val="0"/>
      <w:marRight w:val="0"/>
      <w:marTop w:val="0"/>
      <w:marBottom w:val="0"/>
      <w:divBdr>
        <w:top w:val="none" w:sz="0" w:space="0" w:color="auto"/>
        <w:left w:val="none" w:sz="0" w:space="0" w:color="auto"/>
        <w:bottom w:val="none" w:sz="0" w:space="0" w:color="auto"/>
        <w:right w:val="none" w:sz="0" w:space="0" w:color="auto"/>
      </w:divBdr>
    </w:div>
    <w:div w:id="1080711803">
      <w:bodyDiv w:val="1"/>
      <w:marLeft w:val="0"/>
      <w:marRight w:val="0"/>
      <w:marTop w:val="0"/>
      <w:marBottom w:val="0"/>
      <w:divBdr>
        <w:top w:val="none" w:sz="0" w:space="0" w:color="auto"/>
        <w:left w:val="none" w:sz="0" w:space="0" w:color="auto"/>
        <w:bottom w:val="none" w:sz="0" w:space="0" w:color="auto"/>
        <w:right w:val="none" w:sz="0" w:space="0" w:color="auto"/>
      </w:divBdr>
      <w:divsChild>
        <w:div w:id="2062706874">
          <w:marLeft w:val="0"/>
          <w:marRight w:val="0"/>
          <w:marTop w:val="0"/>
          <w:marBottom w:val="0"/>
          <w:divBdr>
            <w:top w:val="none" w:sz="0" w:space="0" w:color="auto"/>
            <w:left w:val="none" w:sz="0" w:space="0" w:color="auto"/>
            <w:bottom w:val="none" w:sz="0" w:space="0" w:color="auto"/>
            <w:right w:val="none" w:sz="0" w:space="0" w:color="auto"/>
          </w:divBdr>
          <w:divsChild>
            <w:div w:id="799494463">
              <w:marLeft w:val="0"/>
              <w:marRight w:val="0"/>
              <w:marTop w:val="0"/>
              <w:marBottom w:val="0"/>
              <w:divBdr>
                <w:top w:val="none" w:sz="0" w:space="0" w:color="auto"/>
                <w:left w:val="none" w:sz="0" w:space="0" w:color="auto"/>
                <w:bottom w:val="none" w:sz="0" w:space="0" w:color="auto"/>
                <w:right w:val="none" w:sz="0" w:space="0" w:color="auto"/>
              </w:divBdr>
              <w:divsChild>
                <w:div w:id="893126224">
                  <w:marLeft w:val="0"/>
                  <w:marRight w:val="0"/>
                  <w:marTop w:val="0"/>
                  <w:marBottom w:val="0"/>
                  <w:divBdr>
                    <w:top w:val="none" w:sz="0" w:space="0" w:color="auto"/>
                    <w:left w:val="none" w:sz="0" w:space="0" w:color="auto"/>
                    <w:bottom w:val="none" w:sz="0" w:space="0" w:color="auto"/>
                    <w:right w:val="none" w:sz="0" w:space="0" w:color="auto"/>
                  </w:divBdr>
                  <w:divsChild>
                    <w:div w:id="1632176644">
                      <w:marLeft w:val="1"/>
                      <w:marRight w:val="0"/>
                      <w:marTop w:val="0"/>
                      <w:marBottom w:val="0"/>
                      <w:divBdr>
                        <w:top w:val="none" w:sz="0" w:space="0" w:color="auto"/>
                        <w:left w:val="none" w:sz="0" w:space="0" w:color="auto"/>
                        <w:bottom w:val="none" w:sz="0" w:space="0" w:color="auto"/>
                        <w:right w:val="none" w:sz="0" w:space="0" w:color="auto"/>
                      </w:divBdr>
                      <w:divsChild>
                        <w:div w:id="2102410207">
                          <w:marLeft w:val="0"/>
                          <w:marRight w:val="0"/>
                          <w:marTop w:val="0"/>
                          <w:marBottom w:val="0"/>
                          <w:divBdr>
                            <w:top w:val="none" w:sz="0" w:space="0" w:color="auto"/>
                            <w:left w:val="none" w:sz="0" w:space="0" w:color="auto"/>
                            <w:bottom w:val="none" w:sz="0" w:space="0" w:color="auto"/>
                            <w:right w:val="none" w:sz="0" w:space="0" w:color="auto"/>
                          </w:divBdr>
                          <w:divsChild>
                            <w:div w:id="255939470">
                              <w:marLeft w:val="0"/>
                              <w:marRight w:val="0"/>
                              <w:marTop w:val="0"/>
                              <w:marBottom w:val="0"/>
                              <w:divBdr>
                                <w:top w:val="none" w:sz="0" w:space="0" w:color="auto"/>
                                <w:left w:val="none" w:sz="0" w:space="0" w:color="auto"/>
                                <w:bottom w:val="none" w:sz="0" w:space="0" w:color="auto"/>
                                <w:right w:val="none" w:sz="0" w:space="0" w:color="auto"/>
                              </w:divBdr>
                              <w:divsChild>
                                <w:div w:id="1595474824">
                                  <w:marLeft w:val="0"/>
                                  <w:marRight w:val="0"/>
                                  <w:marTop w:val="0"/>
                                  <w:marBottom w:val="360"/>
                                  <w:divBdr>
                                    <w:top w:val="none" w:sz="0" w:space="0" w:color="auto"/>
                                    <w:left w:val="none" w:sz="0" w:space="0" w:color="auto"/>
                                    <w:bottom w:val="none" w:sz="0" w:space="0" w:color="auto"/>
                                    <w:right w:val="none" w:sz="0" w:space="0" w:color="auto"/>
                                  </w:divBdr>
                                  <w:divsChild>
                                    <w:div w:id="2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635183">
      <w:bodyDiv w:val="1"/>
      <w:marLeft w:val="0"/>
      <w:marRight w:val="0"/>
      <w:marTop w:val="0"/>
      <w:marBottom w:val="0"/>
      <w:divBdr>
        <w:top w:val="none" w:sz="0" w:space="0" w:color="auto"/>
        <w:left w:val="none" w:sz="0" w:space="0" w:color="auto"/>
        <w:bottom w:val="none" w:sz="0" w:space="0" w:color="auto"/>
        <w:right w:val="none" w:sz="0" w:space="0" w:color="auto"/>
      </w:divBdr>
    </w:div>
    <w:div w:id="1084837158">
      <w:bodyDiv w:val="1"/>
      <w:marLeft w:val="0"/>
      <w:marRight w:val="0"/>
      <w:marTop w:val="0"/>
      <w:marBottom w:val="0"/>
      <w:divBdr>
        <w:top w:val="none" w:sz="0" w:space="0" w:color="auto"/>
        <w:left w:val="none" w:sz="0" w:space="0" w:color="auto"/>
        <w:bottom w:val="none" w:sz="0" w:space="0" w:color="auto"/>
        <w:right w:val="none" w:sz="0" w:space="0" w:color="auto"/>
      </w:divBdr>
    </w:div>
    <w:div w:id="1099790543">
      <w:bodyDiv w:val="1"/>
      <w:marLeft w:val="0"/>
      <w:marRight w:val="0"/>
      <w:marTop w:val="0"/>
      <w:marBottom w:val="0"/>
      <w:divBdr>
        <w:top w:val="none" w:sz="0" w:space="0" w:color="auto"/>
        <w:left w:val="none" w:sz="0" w:space="0" w:color="auto"/>
        <w:bottom w:val="none" w:sz="0" w:space="0" w:color="auto"/>
        <w:right w:val="none" w:sz="0" w:space="0" w:color="auto"/>
      </w:divBdr>
    </w:div>
    <w:div w:id="1113136283">
      <w:bodyDiv w:val="1"/>
      <w:marLeft w:val="0"/>
      <w:marRight w:val="0"/>
      <w:marTop w:val="0"/>
      <w:marBottom w:val="0"/>
      <w:divBdr>
        <w:top w:val="none" w:sz="0" w:space="0" w:color="auto"/>
        <w:left w:val="none" w:sz="0" w:space="0" w:color="auto"/>
        <w:bottom w:val="none" w:sz="0" w:space="0" w:color="auto"/>
        <w:right w:val="none" w:sz="0" w:space="0" w:color="auto"/>
      </w:divBdr>
      <w:divsChild>
        <w:div w:id="1265192300">
          <w:marLeft w:val="0"/>
          <w:marRight w:val="0"/>
          <w:marTop w:val="0"/>
          <w:marBottom w:val="0"/>
          <w:divBdr>
            <w:top w:val="none" w:sz="0" w:space="0" w:color="auto"/>
            <w:left w:val="none" w:sz="0" w:space="0" w:color="auto"/>
            <w:bottom w:val="none" w:sz="0" w:space="0" w:color="auto"/>
            <w:right w:val="none" w:sz="0" w:space="0" w:color="auto"/>
          </w:divBdr>
        </w:div>
      </w:divsChild>
    </w:div>
    <w:div w:id="1120106198">
      <w:bodyDiv w:val="1"/>
      <w:marLeft w:val="0"/>
      <w:marRight w:val="0"/>
      <w:marTop w:val="0"/>
      <w:marBottom w:val="0"/>
      <w:divBdr>
        <w:top w:val="none" w:sz="0" w:space="0" w:color="auto"/>
        <w:left w:val="none" w:sz="0" w:space="0" w:color="auto"/>
        <w:bottom w:val="none" w:sz="0" w:space="0" w:color="auto"/>
        <w:right w:val="none" w:sz="0" w:space="0" w:color="auto"/>
      </w:divBdr>
    </w:div>
    <w:div w:id="1175068504">
      <w:bodyDiv w:val="1"/>
      <w:marLeft w:val="0"/>
      <w:marRight w:val="0"/>
      <w:marTop w:val="0"/>
      <w:marBottom w:val="0"/>
      <w:divBdr>
        <w:top w:val="none" w:sz="0" w:space="0" w:color="auto"/>
        <w:left w:val="none" w:sz="0" w:space="0" w:color="auto"/>
        <w:bottom w:val="none" w:sz="0" w:space="0" w:color="auto"/>
        <w:right w:val="none" w:sz="0" w:space="0" w:color="auto"/>
      </w:divBdr>
    </w:div>
    <w:div w:id="1220360082">
      <w:bodyDiv w:val="1"/>
      <w:marLeft w:val="0"/>
      <w:marRight w:val="0"/>
      <w:marTop w:val="0"/>
      <w:marBottom w:val="0"/>
      <w:divBdr>
        <w:top w:val="none" w:sz="0" w:space="0" w:color="auto"/>
        <w:left w:val="none" w:sz="0" w:space="0" w:color="auto"/>
        <w:bottom w:val="none" w:sz="0" w:space="0" w:color="auto"/>
        <w:right w:val="none" w:sz="0" w:space="0" w:color="auto"/>
      </w:divBdr>
    </w:div>
    <w:div w:id="1271015223">
      <w:bodyDiv w:val="1"/>
      <w:marLeft w:val="0"/>
      <w:marRight w:val="0"/>
      <w:marTop w:val="0"/>
      <w:marBottom w:val="0"/>
      <w:divBdr>
        <w:top w:val="none" w:sz="0" w:space="0" w:color="auto"/>
        <w:left w:val="none" w:sz="0" w:space="0" w:color="auto"/>
        <w:bottom w:val="none" w:sz="0" w:space="0" w:color="auto"/>
        <w:right w:val="none" w:sz="0" w:space="0" w:color="auto"/>
      </w:divBdr>
      <w:divsChild>
        <w:div w:id="19917874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1412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1845">
      <w:bodyDiv w:val="1"/>
      <w:marLeft w:val="0"/>
      <w:marRight w:val="0"/>
      <w:marTop w:val="0"/>
      <w:marBottom w:val="0"/>
      <w:divBdr>
        <w:top w:val="none" w:sz="0" w:space="0" w:color="auto"/>
        <w:left w:val="none" w:sz="0" w:space="0" w:color="auto"/>
        <w:bottom w:val="none" w:sz="0" w:space="0" w:color="auto"/>
        <w:right w:val="none" w:sz="0" w:space="0" w:color="auto"/>
      </w:divBdr>
    </w:div>
    <w:div w:id="1301956708">
      <w:bodyDiv w:val="1"/>
      <w:marLeft w:val="0"/>
      <w:marRight w:val="0"/>
      <w:marTop w:val="0"/>
      <w:marBottom w:val="0"/>
      <w:divBdr>
        <w:top w:val="none" w:sz="0" w:space="0" w:color="auto"/>
        <w:left w:val="none" w:sz="0" w:space="0" w:color="auto"/>
        <w:bottom w:val="none" w:sz="0" w:space="0" w:color="auto"/>
        <w:right w:val="none" w:sz="0" w:space="0" w:color="auto"/>
      </w:divBdr>
    </w:div>
    <w:div w:id="1319501884">
      <w:bodyDiv w:val="1"/>
      <w:marLeft w:val="0"/>
      <w:marRight w:val="0"/>
      <w:marTop w:val="0"/>
      <w:marBottom w:val="0"/>
      <w:divBdr>
        <w:top w:val="none" w:sz="0" w:space="0" w:color="auto"/>
        <w:left w:val="none" w:sz="0" w:space="0" w:color="auto"/>
        <w:bottom w:val="none" w:sz="0" w:space="0" w:color="auto"/>
        <w:right w:val="none" w:sz="0" w:space="0" w:color="auto"/>
      </w:divBdr>
    </w:div>
    <w:div w:id="1355615066">
      <w:bodyDiv w:val="1"/>
      <w:marLeft w:val="0"/>
      <w:marRight w:val="0"/>
      <w:marTop w:val="0"/>
      <w:marBottom w:val="0"/>
      <w:divBdr>
        <w:top w:val="none" w:sz="0" w:space="0" w:color="auto"/>
        <w:left w:val="none" w:sz="0" w:space="0" w:color="auto"/>
        <w:bottom w:val="none" w:sz="0" w:space="0" w:color="auto"/>
        <w:right w:val="none" w:sz="0" w:space="0" w:color="auto"/>
      </w:divBdr>
    </w:div>
    <w:div w:id="1355886469">
      <w:bodyDiv w:val="1"/>
      <w:marLeft w:val="0"/>
      <w:marRight w:val="0"/>
      <w:marTop w:val="0"/>
      <w:marBottom w:val="0"/>
      <w:divBdr>
        <w:top w:val="none" w:sz="0" w:space="0" w:color="auto"/>
        <w:left w:val="none" w:sz="0" w:space="0" w:color="auto"/>
        <w:bottom w:val="none" w:sz="0" w:space="0" w:color="auto"/>
        <w:right w:val="none" w:sz="0" w:space="0" w:color="auto"/>
      </w:divBdr>
    </w:div>
    <w:div w:id="1382243521">
      <w:bodyDiv w:val="1"/>
      <w:marLeft w:val="0"/>
      <w:marRight w:val="0"/>
      <w:marTop w:val="0"/>
      <w:marBottom w:val="0"/>
      <w:divBdr>
        <w:top w:val="none" w:sz="0" w:space="0" w:color="auto"/>
        <w:left w:val="none" w:sz="0" w:space="0" w:color="auto"/>
        <w:bottom w:val="none" w:sz="0" w:space="0" w:color="auto"/>
        <w:right w:val="none" w:sz="0" w:space="0" w:color="auto"/>
      </w:divBdr>
    </w:div>
    <w:div w:id="1429229157">
      <w:bodyDiv w:val="1"/>
      <w:marLeft w:val="0"/>
      <w:marRight w:val="0"/>
      <w:marTop w:val="0"/>
      <w:marBottom w:val="0"/>
      <w:divBdr>
        <w:top w:val="none" w:sz="0" w:space="0" w:color="auto"/>
        <w:left w:val="none" w:sz="0" w:space="0" w:color="auto"/>
        <w:bottom w:val="none" w:sz="0" w:space="0" w:color="auto"/>
        <w:right w:val="none" w:sz="0" w:space="0" w:color="auto"/>
      </w:divBdr>
    </w:div>
    <w:div w:id="1437823928">
      <w:bodyDiv w:val="1"/>
      <w:marLeft w:val="0"/>
      <w:marRight w:val="0"/>
      <w:marTop w:val="0"/>
      <w:marBottom w:val="0"/>
      <w:divBdr>
        <w:top w:val="none" w:sz="0" w:space="0" w:color="auto"/>
        <w:left w:val="none" w:sz="0" w:space="0" w:color="auto"/>
        <w:bottom w:val="none" w:sz="0" w:space="0" w:color="auto"/>
        <w:right w:val="none" w:sz="0" w:space="0" w:color="auto"/>
      </w:divBdr>
    </w:div>
    <w:div w:id="1442531507">
      <w:bodyDiv w:val="1"/>
      <w:marLeft w:val="0"/>
      <w:marRight w:val="0"/>
      <w:marTop w:val="0"/>
      <w:marBottom w:val="0"/>
      <w:divBdr>
        <w:top w:val="none" w:sz="0" w:space="0" w:color="auto"/>
        <w:left w:val="none" w:sz="0" w:space="0" w:color="auto"/>
        <w:bottom w:val="none" w:sz="0" w:space="0" w:color="auto"/>
        <w:right w:val="none" w:sz="0" w:space="0" w:color="auto"/>
      </w:divBdr>
    </w:div>
    <w:div w:id="1467242043">
      <w:bodyDiv w:val="1"/>
      <w:marLeft w:val="0"/>
      <w:marRight w:val="0"/>
      <w:marTop w:val="0"/>
      <w:marBottom w:val="0"/>
      <w:divBdr>
        <w:top w:val="none" w:sz="0" w:space="0" w:color="auto"/>
        <w:left w:val="none" w:sz="0" w:space="0" w:color="auto"/>
        <w:bottom w:val="none" w:sz="0" w:space="0" w:color="auto"/>
        <w:right w:val="none" w:sz="0" w:space="0" w:color="auto"/>
      </w:divBdr>
    </w:div>
    <w:div w:id="1475173070">
      <w:bodyDiv w:val="1"/>
      <w:marLeft w:val="0"/>
      <w:marRight w:val="0"/>
      <w:marTop w:val="0"/>
      <w:marBottom w:val="0"/>
      <w:divBdr>
        <w:top w:val="none" w:sz="0" w:space="0" w:color="auto"/>
        <w:left w:val="none" w:sz="0" w:space="0" w:color="auto"/>
        <w:bottom w:val="none" w:sz="0" w:space="0" w:color="auto"/>
        <w:right w:val="none" w:sz="0" w:space="0" w:color="auto"/>
      </w:divBdr>
    </w:div>
    <w:div w:id="1480419664">
      <w:bodyDiv w:val="1"/>
      <w:marLeft w:val="0"/>
      <w:marRight w:val="0"/>
      <w:marTop w:val="0"/>
      <w:marBottom w:val="0"/>
      <w:divBdr>
        <w:top w:val="none" w:sz="0" w:space="0" w:color="auto"/>
        <w:left w:val="none" w:sz="0" w:space="0" w:color="auto"/>
        <w:bottom w:val="none" w:sz="0" w:space="0" w:color="auto"/>
        <w:right w:val="none" w:sz="0" w:space="0" w:color="auto"/>
      </w:divBdr>
    </w:div>
    <w:div w:id="1489639597">
      <w:bodyDiv w:val="1"/>
      <w:marLeft w:val="0"/>
      <w:marRight w:val="0"/>
      <w:marTop w:val="0"/>
      <w:marBottom w:val="0"/>
      <w:divBdr>
        <w:top w:val="none" w:sz="0" w:space="0" w:color="auto"/>
        <w:left w:val="none" w:sz="0" w:space="0" w:color="auto"/>
        <w:bottom w:val="none" w:sz="0" w:space="0" w:color="auto"/>
        <w:right w:val="none" w:sz="0" w:space="0" w:color="auto"/>
      </w:divBdr>
    </w:div>
    <w:div w:id="1489907520">
      <w:bodyDiv w:val="1"/>
      <w:marLeft w:val="0"/>
      <w:marRight w:val="0"/>
      <w:marTop w:val="0"/>
      <w:marBottom w:val="0"/>
      <w:divBdr>
        <w:top w:val="none" w:sz="0" w:space="0" w:color="auto"/>
        <w:left w:val="none" w:sz="0" w:space="0" w:color="auto"/>
        <w:bottom w:val="none" w:sz="0" w:space="0" w:color="auto"/>
        <w:right w:val="none" w:sz="0" w:space="0" w:color="auto"/>
      </w:divBdr>
    </w:div>
    <w:div w:id="1510564533">
      <w:bodyDiv w:val="1"/>
      <w:marLeft w:val="0"/>
      <w:marRight w:val="0"/>
      <w:marTop w:val="0"/>
      <w:marBottom w:val="0"/>
      <w:divBdr>
        <w:top w:val="none" w:sz="0" w:space="0" w:color="auto"/>
        <w:left w:val="none" w:sz="0" w:space="0" w:color="auto"/>
        <w:bottom w:val="none" w:sz="0" w:space="0" w:color="auto"/>
        <w:right w:val="none" w:sz="0" w:space="0" w:color="auto"/>
      </w:divBdr>
    </w:div>
    <w:div w:id="1511720192">
      <w:bodyDiv w:val="1"/>
      <w:marLeft w:val="0"/>
      <w:marRight w:val="0"/>
      <w:marTop w:val="0"/>
      <w:marBottom w:val="0"/>
      <w:divBdr>
        <w:top w:val="none" w:sz="0" w:space="0" w:color="auto"/>
        <w:left w:val="none" w:sz="0" w:space="0" w:color="auto"/>
        <w:bottom w:val="none" w:sz="0" w:space="0" w:color="auto"/>
        <w:right w:val="none" w:sz="0" w:space="0" w:color="auto"/>
      </w:divBdr>
    </w:div>
    <w:div w:id="1532381879">
      <w:bodyDiv w:val="1"/>
      <w:marLeft w:val="0"/>
      <w:marRight w:val="0"/>
      <w:marTop w:val="0"/>
      <w:marBottom w:val="0"/>
      <w:divBdr>
        <w:top w:val="none" w:sz="0" w:space="0" w:color="auto"/>
        <w:left w:val="none" w:sz="0" w:space="0" w:color="auto"/>
        <w:bottom w:val="none" w:sz="0" w:space="0" w:color="auto"/>
        <w:right w:val="none" w:sz="0" w:space="0" w:color="auto"/>
      </w:divBdr>
    </w:div>
    <w:div w:id="1532569591">
      <w:bodyDiv w:val="1"/>
      <w:marLeft w:val="0"/>
      <w:marRight w:val="0"/>
      <w:marTop w:val="0"/>
      <w:marBottom w:val="0"/>
      <w:divBdr>
        <w:top w:val="none" w:sz="0" w:space="0" w:color="auto"/>
        <w:left w:val="none" w:sz="0" w:space="0" w:color="auto"/>
        <w:bottom w:val="none" w:sz="0" w:space="0" w:color="auto"/>
        <w:right w:val="none" w:sz="0" w:space="0" w:color="auto"/>
      </w:divBdr>
    </w:div>
    <w:div w:id="1535267663">
      <w:bodyDiv w:val="1"/>
      <w:marLeft w:val="0"/>
      <w:marRight w:val="0"/>
      <w:marTop w:val="0"/>
      <w:marBottom w:val="0"/>
      <w:divBdr>
        <w:top w:val="none" w:sz="0" w:space="0" w:color="auto"/>
        <w:left w:val="none" w:sz="0" w:space="0" w:color="auto"/>
        <w:bottom w:val="none" w:sz="0" w:space="0" w:color="auto"/>
        <w:right w:val="none" w:sz="0" w:space="0" w:color="auto"/>
      </w:divBdr>
      <w:divsChild>
        <w:div w:id="516426134">
          <w:marLeft w:val="0"/>
          <w:marRight w:val="0"/>
          <w:marTop w:val="0"/>
          <w:marBottom w:val="0"/>
          <w:divBdr>
            <w:top w:val="single" w:sz="6" w:space="2" w:color="434343"/>
            <w:left w:val="single" w:sz="6" w:space="3" w:color="434343"/>
            <w:bottom w:val="single" w:sz="6" w:space="2" w:color="434343"/>
            <w:right w:val="single" w:sz="6" w:space="3" w:color="434343"/>
          </w:divBdr>
        </w:div>
      </w:divsChild>
    </w:div>
    <w:div w:id="1540314743">
      <w:bodyDiv w:val="1"/>
      <w:marLeft w:val="0"/>
      <w:marRight w:val="0"/>
      <w:marTop w:val="0"/>
      <w:marBottom w:val="0"/>
      <w:divBdr>
        <w:top w:val="none" w:sz="0" w:space="0" w:color="auto"/>
        <w:left w:val="none" w:sz="0" w:space="0" w:color="auto"/>
        <w:bottom w:val="none" w:sz="0" w:space="0" w:color="auto"/>
        <w:right w:val="none" w:sz="0" w:space="0" w:color="auto"/>
      </w:divBdr>
    </w:div>
    <w:div w:id="1554655289">
      <w:bodyDiv w:val="1"/>
      <w:marLeft w:val="0"/>
      <w:marRight w:val="0"/>
      <w:marTop w:val="0"/>
      <w:marBottom w:val="0"/>
      <w:divBdr>
        <w:top w:val="none" w:sz="0" w:space="0" w:color="auto"/>
        <w:left w:val="none" w:sz="0" w:space="0" w:color="auto"/>
        <w:bottom w:val="none" w:sz="0" w:space="0" w:color="auto"/>
        <w:right w:val="none" w:sz="0" w:space="0" w:color="auto"/>
      </w:divBdr>
    </w:div>
    <w:div w:id="1564219904">
      <w:bodyDiv w:val="1"/>
      <w:marLeft w:val="0"/>
      <w:marRight w:val="0"/>
      <w:marTop w:val="0"/>
      <w:marBottom w:val="0"/>
      <w:divBdr>
        <w:top w:val="none" w:sz="0" w:space="0" w:color="auto"/>
        <w:left w:val="none" w:sz="0" w:space="0" w:color="auto"/>
        <w:bottom w:val="none" w:sz="0" w:space="0" w:color="auto"/>
        <w:right w:val="none" w:sz="0" w:space="0" w:color="auto"/>
      </w:divBdr>
    </w:div>
    <w:div w:id="1585527400">
      <w:bodyDiv w:val="1"/>
      <w:marLeft w:val="0"/>
      <w:marRight w:val="0"/>
      <w:marTop w:val="0"/>
      <w:marBottom w:val="0"/>
      <w:divBdr>
        <w:top w:val="none" w:sz="0" w:space="0" w:color="auto"/>
        <w:left w:val="none" w:sz="0" w:space="0" w:color="auto"/>
        <w:bottom w:val="none" w:sz="0" w:space="0" w:color="auto"/>
        <w:right w:val="none" w:sz="0" w:space="0" w:color="auto"/>
      </w:divBdr>
    </w:div>
    <w:div w:id="1612736577">
      <w:bodyDiv w:val="1"/>
      <w:marLeft w:val="0"/>
      <w:marRight w:val="0"/>
      <w:marTop w:val="0"/>
      <w:marBottom w:val="0"/>
      <w:divBdr>
        <w:top w:val="none" w:sz="0" w:space="0" w:color="auto"/>
        <w:left w:val="none" w:sz="0" w:space="0" w:color="auto"/>
        <w:bottom w:val="none" w:sz="0" w:space="0" w:color="auto"/>
        <w:right w:val="none" w:sz="0" w:space="0" w:color="auto"/>
      </w:divBdr>
    </w:div>
    <w:div w:id="1623069283">
      <w:bodyDiv w:val="1"/>
      <w:marLeft w:val="0"/>
      <w:marRight w:val="0"/>
      <w:marTop w:val="0"/>
      <w:marBottom w:val="0"/>
      <w:divBdr>
        <w:top w:val="none" w:sz="0" w:space="0" w:color="auto"/>
        <w:left w:val="none" w:sz="0" w:space="0" w:color="auto"/>
        <w:bottom w:val="none" w:sz="0" w:space="0" w:color="auto"/>
        <w:right w:val="none" w:sz="0" w:space="0" w:color="auto"/>
      </w:divBdr>
    </w:div>
    <w:div w:id="1627925342">
      <w:bodyDiv w:val="1"/>
      <w:marLeft w:val="0"/>
      <w:marRight w:val="0"/>
      <w:marTop w:val="0"/>
      <w:marBottom w:val="0"/>
      <w:divBdr>
        <w:top w:val="none" w:sz="0" w:space="0" w:color="auto"/>
        <w:left w:val="none" w:sz="0" w:space="0" w:color="auto"/>
        <w:bottom w:val="none" w:sz="0" w:space="0" w:color="auto"/>
        <w:right w:val="none" w:sz="0" w:space="0" w:color="auto"/>
      </w:divBdr>
      <w:divsChild>
        <w:div w:id="1753313257">
          <w:marLeft w:val="0"/>
          <w:marRight w:val="0"/>
          <w:marTop w:val="0"/>
          <w:marBottom w:val="0"/>
          <w:divBdr>
            <w:top w:val="none" w:sz="0" w:space="0" w:color="auto"/>
            <w:left w:val="none" w:sz="0" w:space="0" w:color="auto"/>
            <w:bottom w:val="none" w:sz="0" w:space="0" w:color="auto"/>
            <w:right w:val="none" w:sz="0" w:space="0" w:color="auto"/>
          </w:divBdr>
          <w:divsChild>
            <w:div w:id="128980472">
              <w:marLeft w:val="0"/>
              <w:marRight w:val="0"/>
              <w:marTop w:val="0"/>
              <w:marBottom w:val="0"/>
              <w:divBdr>
                <w:top w:val="none" w:sz="0" w:space="0" w:color="auto"/>
                <w:left w:val="none" w:sz="0" w:space="0" w:color="auto"/>
                <w:bottom w:val="none" w:sz="0" w:space="0" w:color="auto"/>
                <w:right w:val="none" w:sz="0" w:space="0" w:color="auto"/>
              </w:divBdr>
              <w:divsChild>
                <w:div w:id="260650842">
                  <w:marLeft w:val="0"/>
                  <w:marRight w:val="0"/>
                  <w:marTop w:val="0"/>
                  <w:marBottom w:val="0"/>
                  <w:divBdr>
                    <w:top w:val="none" w:sz="0" w:space="0" w:color="auto"/>
                    <w:left w:val="none" w:sz="0" w:space="0" w:color="auto"/>
                    <w:bottom w:val="none" w:sz="0" w:space="0" w:color="auto"/>
                    <w:right w:val="none" w:sz="0" w:space="0" w:color="auto"/>
                  </w:divBdr>
                  <w:divsChild>
                    <w:div w:id="287972257">
                      <w:marLeft w:val="0"/>
                      <w:marRight w:val="0"/>
                      <w:marTop w:val="0"/>
                      <w:marBottom w:val="0"/>
                      <w:divBdr>
                        <w:top w:val="none" w:sz="0" w:space="0" w:color="auto"/>
                        <w:left w:val="none" w:sz="0" w:space="0" w:color="auto"/>
                        <w:bottom w:val="none" w:sz="0" w:space="0" w:color="auto"/>
                        <w:right w:val="none" w:sz="0" w:space="0" w:color="auto"/>
                      </w:divBdr>
                      <w:divsChild>
                        <w:div w:id="1117717551">
                          <w:marLeft w:val="0"/>
                          <w:marRight w:val="0"/>
                          <w:marTop w:val="0"/>
                          <w:marBottom w:val="0"/>
                          <w:divBdr>
                            <w:top w:val="none" w:sz="0" w:space="0" w:color="auto"/>
                            <w:left w:val="none" w:sz="0" w:space="0" w:color="auto"/>
                            <w:bottom w:val="none" w:sz="0" w:space="0" w:color="auto"/>
                            <w:right w:val="none" w:sz="0" w:space="0" w:color="auto"/>
                          </w:divBdr>
                          <w:divsChild>
                            <w:div w:id="1266304610">
                              <w:marLeft w:val="0"/>
                              <w:marRight w:val="0"/>
                              <w:marTop w:val="0"/>
                              <w:marBottom w:val="0"/>
                              <w:divBdr>
                                <w:top w:val="none" w:sz="0" w:space="0" w:color="auto"/>
                                <w:left w:val="none" w:sz="0" w:space="0" w:color="auto"/>
                                <w:bottom w:val="none" w:sz="0" w:space="0" w:color="auto"/>
                                <w:right w:val="none" w:sz="0" w:space="0" w:color="auto"/>
                              </w:divBdr>
                              <w:divsChild>
                                <w:div w:id="1115827552">
                                  <w:marLeft w:val="0"/>
                                  <w:marRight w:val="0"/>
                                  <w:marTop w:val="0"/>
                                  <w:marBottom w:val="0"/>
                                  <w:divBdr>
                                    <w:top w:val="none" w:sz="0" w:space="0" w:color="auto"/>
                                    <w:left w:val="none" w:sz="0" w:space="0" w:color="auto"/>
                                    <w:bottom w:val="none" w:sz="0" w:space="0" w:color="auto"/>
                                    <w:right w:val="none" w:sz="0" w:space="0" w:color="auto"/>
                                  </w:divBdr>
                                  <w:divsChild>
                                    <w:div w:id="1171145497">
                                      <w:marLeft w:val="0"/>
                                      <w:marRight w:val="0"/>
                                      <w:marTop w:val="0"/>
                                      <w:marBottom w:val="0"/>
                                      <w:divBdr>
                                        <w:top w:val="none" w:sz="0" w:space="0" w:color="auto"/>
                                        <w:left w:val="none" w:sz="0" w:space="0" w:color="auto"/>
                                        <w:bottom w:val="none" w:sz="0" w:space="0" w:color="auto"/>
                                        <w:right w:val="none" w:sz="0" w:space="0" w:color="auto"/>
                                      </w:divBdr>
                                      <w:divsChild>
                                        <w:div w:id="423258578">
                                          <w:marLeft w:val="0"/>
                                          <w:marRight w:val="0"/>
                                          <w:marTop w:val="0"/>
                                          <w:marBottom w:val="0"/>
                                          <w:divBdr>
                                            <w:top w:val="none" w:sz="0" w:space="0" w:color="auto"/>
                                            <w:left w:val="none" w:sz="0" w:space="0" w:color="auto"/>
                                            <w:bottom w:val="none" w:sz="0" w:space="0" w:color="auto"/>
                                            <w:right w:val="none" w:sz="0" w:space="0" w:color="auto"/>
                                          </w:divBdr>
                                          <w:divsChild>
                                            <w:div w:id="608201806">
                                              <w:marLeft w:val="0"/>
                                              <w:marRight w:val="0"/>
                                              <w:marTop w:val="0"/>
                                              <w:marBottom w:val="0"/>
                                              <w:divBdr>
                                                <w:top w:val="none" w:sz="0" w:space="0" w:color="auto"/>
                                                <w:left w:val="none" w:sz="0" w:space="0" w:color="auto"/>
                                                <w:bottom w:val="none" w:sz="0" w:space="0" w:color="auto"/>
                                                <w:right w:val="none" w:sz="0" w:space="0" w:color="auto"/>
                                              </w:divBdr>
                                              <w:divsChild>
                                                <w:div w:id="505823604">
                                                  <w:marLeft w:val="0"/>
                                                  <w:marRight w:val="0"/>
                                                  <w:marTop w:val="0"/>
                                                  <w:marBottom w:val="0"/>
                                                  <w:divBdr>
                                                    <w:top w:val="none" w:sz="0" w:space="0" w:color="auto"/>
                                                    <w:left w:val="none" w:sz="0" w:space="0" w:color="auto"/>
                                                    <w:bottom w:val="none" w:sz="0" w:space="0" w:color="auto"/>
                                                    <w:right w:val="none" w:sz="0" w:space="0" w:color="auto"/>
                                                  </w:divBdr>
                                                  <w:divsChild>
                                                    <w:div w:id="17892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090960">
      <w:bodyDiv w:val="1"/>
      <w:marLeft w:val="0"/>
      <w:marRight w:val="0"/>
      <w:marTop w:val="0"/>
      <w:marBottom w:val="0"/>
      <w:divBdr>
        <w:top w:val="none" w:sz="0" w:space="0" w:color="auto"/>
        <w:left w:val="none" w:sz="0" w:space="0" w:color="auto"/>
        <w:bottom w:val="none" w:sz="0" w:space="0" w:color="auto"/>
        <w:right w:val="none" w:sz="0" w:space="0" w:color="auto"/>
      </w:divBdr>
    </w:div>
    <w:div w:id="1639601462">
      <w:bodyDiv w:val="1"/>
      <w:marLeft w:val="0"/>
      <w:marRight w:val="0"/>
      <w:marTop w:val="0"/>
      <w:marBottom w:val="0"/>
      <w:divBdr>
        <w:top w:val="none" w:sz="0" w:space="0" w:color="auto"/>
        <w:left w:val="none" w:sz="0" w:space="0" w:color="auto"/>
        <w:bottom w:val="none" w:sz="0" w:space="0" w:color="auto"/>
        <w:right w:val="none" w:sz="0" w:space="0" w:color="auto"/>
      </w:divBdr>
    </w:div>
    <w:div w:id="1654289765">
      <w:bodyDiv w:val="1"/>
      <w:marLeft w:val="0"/>
      <w:marRight w:val="0"/>
      <w:marTop w:val="0"/>
      <w:marBottom w:val="0"/>
      <w:divBdr>
        <w:top w:val="none" w:sz="0" w:space="0" w:color="auto"/>
        <w:left w:val="none" w:sz="0" w:space="0" w:color="auto"/>
        <w:bottom w:val="none" w:sz="0" w:space="0" w:color="auto"/>
        <w:right w:val="none" w:sz="0" w:space="0" w:color="auto"/>
      </w:divBdr>
    </w:div>
    <w:div w:id="1660766037">
      <w:bodyDiv w:val="1"/>
      <w:marLeft w:val="0"/>
      <w:marRight w:val="0"/>
      <w:marTop w:val="0"/>
      <w:marBottom w:val="0"/>
      <w:divBdr>
        <w:top w:val="none" w:sz="0" w:space="0" w:color="auto"/>
        <w:left w:val="none" w:sz="0" w:space="0" w:color="auto"/>
        <w:bottom w:val="none" w:sz="0" w:space="0" w:color="auto"/>
        <w:right w:val="none" w:sz="0" w:space="0" w:color="auto"/>
      </w:divBdr>
    </w:div>
    <w:div w:id="1685086865">
      <w:bodyDiv w:val="1"/>
      <w:marLeft w:val="0"/>
      <w:marRight w:val="0"/>
      <w:marTop w:val="0"/>
      <w:marBottom w:val="0"/>
      <w:divBdr>
        <w:top w:val="none" w:sz="0" w:space="0" w:color="auto"/>
        <w:left w:val="none" w:sz="0" w:space="0" w:color="auto"/>
        <w:bottom w:val="none" w:sz="0" w:space="0" w:color="auto"/>
        <w:right w:val="none" w:sz="0" w:space="0" w:color="auto"/>
      </w:divBdr>
    </w:div>
    <w:div w:id="1689796985">
      <w:bodyDiv w:val="1"/>
      <w:marLeft w:val="0"/>
      <w:marRight w:val="0"/>
      <w:marTop w:val="0"/>
      <w:marBottom w:val="0"/>
      <w:divBdr>
        <w:top w:val="none" w:sz="0" w:space="0" w:color="auto"/>
        <w:left w:val="none" w:sz="0" w:space="0" w:color="auto"/>
        <w:bottom w:val="none" w:sz="0" w:space="0" w:color="auto"/>
        <w:right w:val="none" w:sz="0" w:space="0" w:color="auto"/>
      </w:divBdr>
    </w:div>
    <w:div w:id="1712538361">
      <w:bodyDiv w:val="1"/>
      <w:marLeft w:val="0"/>
      <w:marRight w:val="0"/>
      <w:marTop w:val="0"/>
      <w:marBottom w:val="0"/>
      <w:divBdr>
        <w:top w:val="none" w:sz="0" w:space="0" w:color="auto"/>
        <w:left w:val="none" w:sz="0" w:space="0" w:color="auto"/>
        <w:bottom w:val="none" w:sz="0" w:space="0" w:color="auto"/>
        <w:right w:val="none" w:sz="0" w:space="0" w:color="auto"/>
      </w:divBdr>
    </w:div>
    <w:div w:id="1739815178">
      <w:bodyDiv w:val="1"/>
      <w:marLeft w:val="0"/>
      <w:marRight w:val="0"/>
      <w:marTop w:val="0"/>
      <w:marBottom w:val="0"/>
      <w:divBdr>
        <w:top w:val="none" w:sz="0" w:space="0" w:color="auto"/>
        <w:left w:val="none" w:sz="0" w:space="0" w:color="auto"/>
        <w:bottom w:val="none" w:sz="0" w:space="0" w:color="auto"/>
        <w:right w:val="none" w:sz="0" w:space="0" w:color="auto"/>
      </w:divBdr>
    </w:div>
    <w:div w:id="1748266063">
      <w:bodyDiv w:val="1"/>
      <w:marLeft w:val="0"/>
      <w:marRight w:val="0"/>
      <w:marTop w:val="0"/>
      <w:marBottom w:val="0"/>
      <w:divBdr>
        <w:top w:val="none" w:sz="0" w:space="0" w:color="auto"/>
        <w:left w:val="none" w:sz="0" w:space="0" w:color="auto"/>
        <w:bottom w:val="none" w:sz="0" w:space="0" w:color="auto"/>
        <w:right w:val="none" w:sz="0" w:space="0" w:color="auto"/>
      </w:divBdr>
    </w:div>
    <w:div w:id="1748384460">
      <w:bodyDiv w:val="1"/>
      <w:marLeft w:val="0"/>
      <w:marRight w:val="0"/>
      <w:marTop w:val="0"/>
      <w:marBottom w:val="0"/>
      <w:divBdr>
        <w:top w:val="none" w:sz="0" w:space="0" w:color="auto"/>
        <w:left w:val="none" w:sz="0" w:space="0" w:color="auto"/>
        <w:bottom w:val="none" w:sz="0" w:space="0" w:color="auto"/>
        <w:right w:val="none" w:sz="0" w:space="0" w:color="auto"/>
      </w:divBdr>
    </w:div>
    <w:div w:id="1791703832">
      <w:bodyDiv w:val="1"/>
      <w:marLeft w:val="0"/>
      <w:marRight w:val="0"/>
      <w:marTop w:val="0"/>
      <w:marBottom w:val="0"/>
      <w:divBdr>
        <w:top w:val="none" w:sz="0" w:space="0" w:color="auto"/>
        <w:left w:val="none" w:sz="0" w:space="0" w:color="auto"/>
        <w:bottom w:val="none" w:sz="0" w:space="0" w:color="auto"/>
        <w:right w:val="none" w:sz="0" w:space="0" w:color="auto"/>
      </w:divBdr>
    </w:div>
    <w:div w:id="1797215736">
      <w:bodyDiv w:val="1"/>
      <w:marLeft w:val="0"/>
      <w:marRight w:val="0"/>
      <w:marTop w:val="0"/>
      <w:marBottom w:val="0"/>
      <w:divBdr>
        <w:top w:val="none" w:sz="0" w:space="0" w:color="auto"/>
        <w:left w:val="none" w:sz="0" w:space="0" w:color="auto"/>
        <w:bottom w:val="none" w:sz="0" w:space="0" w:color="auto"/>
        <w:right w:val="none" w:sz="0" w:space="0" w:color="auto"/>
      </w:divBdr>
      <w:divsChild>
        <w:div w:id="14111936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01067247">
      <w:bodyDiv w:val="1"/>
      <w:marLeft w:val="0"/>
      <w:marRight w:val="0"/>
      <w:marTop w:val="0"/>
      <w:marBottom w:val="0"/>
      <w:divBdr>
        <w:top w:val="none" w:sz="0" w:space="0" w:color="auto"/>
        <w:left w:val="none" w:sz="0" w:space="0" w:color="auto"/>
        <w:bottom w:val="none" w:sz="0" w:space="0" w:color="auto"/>
        <w:right w:val="none" w:sz="0" w:space="0" w:color="auto"/>
      </w:divBdr>
    </w:div>
    <w:div w:id="1826118715">
      <w:bodyDiv w:val="1"/>
      <w:marLeft w:val="0"/>
      <w:marRight w:val="0"/>
      <w:marTop w:val="0"/>
      <w:marBottom w:val="0"/>
      <w:divBdr>
        <w:top w:val="none" w:sz="0" w:space="0" w:color="auto"/>
        <w:left w:val="none" w:sz="0" w:space="0" w:color="auto"/>
        <w:bottom w:val="none" w:sz="0" w:space="0" w:color="auto"/>
        <w:right w:val="none" w:sz="0" w:space="0" w:color="auto"/>
      </w:divBdr>
    </w:div>
    <w:div w:id="1844852196">
      <w:bodyDiv w:val="1"/>
      <w:marLeft w:val="0"/>
      <w:marRight w:val="0"/>
      <w:marTop w:val="0"/>
      <w:marBottom w:val="0"/>
      <w:divBdr>
        <w:top w:val="none" w:sz="0" w:space="0" w:color="auto"/>
        <w:left w:val="none" w:sz="0" w:space="0" w:color="auto"/>
        <w:bottom w:val="none" w:sz="0" w:space="0" w:color="auto"/>
        <w:right w:val="none" w:sz="0" w:space="0" w:color="auto"/>
      </w:divBdr>
    </w:div>
    <w:div w:id="1846242733">
      <w:bodyDiv w:val="1"/>
      <w:marLeft w:val="0"/>
      <w:marRight w:val="0"/>
      <w:marTop w:val="0"/>
      <w:marBottom w:val="0"/>
      <w:divBdr>
        <w:top w:val="none" w:sz="0" w:space="0" w:color="auto"/>
        <w:left w:val="none" w:sz="0" w:space="0" w:color="auto"/>
        <w:bottom w:val="none" w:sz="0" w:space="0" w:color="auto"/>
        <w:right w:val="none" w:sz="0" w:space="0" w:color="auto"/>
      </w:divBdr>
    </w:div>
    <w:div w:id="1894538936">
      <w:bodyDiv w:val="1"/>
      <w:marLeft w:val="0"/>
      <w:marRight w:val="0"/>
      <w:marTop w:val="0"/>
      <w:marBottom w:val="0"/>
      <w:divBdr>
        <w:top w:val="none" w:sz="0" w:space="0" w:color="auto"/>
        <w:left w:val="none" w:sz="0" w:space="0" w:color="auto"/>
        <w:bottom w:val="none" w:sz="0" w:space="0" w:color="auto"/>
        <w:right w:val="none" w:sz="0" w:space="0" w:color="auto"/>
      </w:divBdr>
    </w:div>
    <w:div w:id="1899392806">
      <w:bodyDiv w:val="1"/>
      <w:marLeft w:val="0"/>
      <w:marRight w:val="0"/>
      <w:marTop w:val="0"/>
      <w:marBottom w:val="0"/>
      <w:divBdr>
        <w:top w:val="none" w:sz="0" w:space="0" w:color="auto"/>
        <w:left w:val="none" w:sz="0" w:space="0" w:color="auto"/>
        <w:bottom w:val="none" w:sz="0" w:space="0" w:color="auto"/>
        <w:right w:val="none" w:sz="0" w:space="0" w:color="auto"/>
      </w:divBdr>
    </w:div>
    <w:div w:id="1902982049">
      <w:bodyDiv w:val="1"/>
      <w:marLeft w:val="0"/>
      <w:marRight w:val="0"/>
      <w:marTop w:val="0"/>
      <w:marBottom w:val="0"/>
      <w:divBdr>
        <w:top w:val="none" w:sz="0" w:space="0" w:color="auto"/>
        <w:left w:val="none" w:sz="0" w:space="0" w:color="auto"/>
        <w:bottom w:val="none" w:sz="0" w:space="0" w:color="auto"/>
        <w:right w:val="none" w:sz="0" w:space="0" w:color="auto"/>
      </w:divBdr>
    </w:div>
    <w:div w:id="1909920374">
      <w:bodyDiv w:val="1"/>
      <w:marLeft w:val="0"/>
      <w:marRight w:val="0"/>
      <w:marTop w:val="0"/>
      <w:marBottom w:val="0"/>
      <w:divBdr>
        <w:top w:val="none" w:sz="0" w:space="0" w:color="auto"/>
        <w:left w:val="none" w:sz="0" w:space="0" w:color="auto"/>
        <w:bottom w:val="none" w:sz="0" w:space="0" w:color="auto"/>
        <w:right w:val="none" w:sz="0" w:space="0" w:color="auto"/>
      </w:divBdr>
    </w:div>
    <w:div w:id="1910309421">
      <w:bodyDiv w:val="1"/>
      <w:marLeft w:val="0"/>
      <w:marRight w:val="0"/>
      <w:marTop w:val="0"/>
      <w:marBottom w:val="0"/>
      <w:divBdr>
        <w:top w:val="none" w:sz="0" w:space="0" w:color="auto"/>
        <w:left w:val="none" w:sz="0" w:space="0" w:color="auto"/>
        <w:bottom w:val="none" w:sz="0" w:space="0" w:color="auto"/>
        <w:right w:val="none" w:sz="0" w:space="0" w:color="auto"/>
      </w:divBdr>
    </w:div>
    <w:div w:id="1926920169">
      <w:bodyDiv w:val="1"/>
      <w:marLeft w:val="0"/>
      <w:marRight w:val="0"/>
      <w:marTop w:val="0"/>
      <w:marBottom w:val="0"/>
      <w:divBdr>
        <w:top w:val="none" w:sz="0" w:space="0" w:color="auto"/>
        <w:left w:val="none" w:sz="0" w:space="0" w:color="auto"/>
        <w:bottom w:val="none" w:sz="0" w:space="0" w:color="auto"/>
        <w:right w:val="none" w:sz="0" w:space="0" w:color="auto"/>
      </w:divBdr>
    </w:div>
    <w:div w:id="1941330667">
      <w:bodyDiv w:val="1"/>
      <w:marLeft w:val="0"/>
      <w:marRight w:val="0"/>
      <w:marTop w:val="0"/>
      <w:marBottom w:val="0"/>
      <w:divBdr>
        <w:top w:val="none" w:sz="0" w:space="0" w:color="auto"/>
        <w:left w:val="none" w:sz="0" w:space="0" w:color="auto"/>
        <w:bottom w:val="none" w:sz="0" w:space="0" w:color="auto"/>
        <w:right w:val="none" w:sz="0" w:space="0" w:color="auto"/>
      </w:divBdr>
    </w:div>
    <w:div w:id="1957563303">
      <w:bodyDiv w:val="1"/>
      <w:marLeft w:val="0"/>
      <w:marRight w:val="0"/>
      <w:marTop w:val="0"/>
      <w:marBottom w:val="0"/>
      <w:divBdr>
        <w:top w:val="none" w:sz="0" w:space="0" w:color="auto"/>
        <w:left w:val="none" w:sz="0" w:space="0" w:color="auto"/>
        <w:bottom w:val="none" w:sz="0" w:space="0" w:color="auto"/>
        <w:right w:val="none" w:sz="0" w:space="0" w:color="auto"/>
      </w:divBdr>
      <w:divsChild>
        <w:div w:id="97877317">
          <w:marLeft w:val="1166"/>
          <w:marRight w:val="0"/>
          <w:marTop w:val="86"/>
          <w:marBottom w:val="0"/>
          <w:divBdr>
            <w:top w:val="none" w:sz="0" w:space="0" w:color="auto"/>
            <w:left w:val="none" w:sz="0" w:space="0" w:color="auto"/>
            <w:bottom w:val="none" w:sz="0" w:space="0" w:color="auto"/>
            <w:right w:val="none" w:sz="0" w:space="0" w:color="auto"/>
          </w:divBdr>
        </w:div>
      </w:divsChild>
    </w:div>
    <w:div w:id="1961762560">
      <w:bodyDiv w:val="1"/>
      <w:marLeft w:val="0"/>
      <w:marRight w:val="0"/>
      <w:marTop w:val="0"/>
      <w:marBottom w:val="0"/>
      <w:divBdr>
        <w:top w:val="none" w:sz="0" w:space="0" w:color="auto"/>
        <w:left w:val="none" w:sz="0" w:space="0" w:color="auto"/>
        <w:bottom w:val="none" w:sz="0" w:space="0" w:color="auto"/>
        <w:right w:val="none" w:sz="0" w:space="0" w:color="auto"/>
      </w:divBdr>
    </w:div>
    <w:div w:id="1971670107">
      <w:bodyDiv w:val="1"/>
      <w:marLeft w:val="0"/>
      <w:marRight w:val="0"/>
      <w:marTop w:val="0"/>
      <w:marBottom w:val="0"/>
      <w:divBdr>
        <w:top w:val="none" w:sz="0" w:space="0" w:color="auto"/>
        <w:left w:val="none" w:sz="0" w:space="0" w:color="auto"/>
        <w:bottom w:val="none" w:sz="0" w:space="0" w:color="auto"/>
        <w:right w:val="none" w:sz="0" w:space="0" w:color="auto"/>
      </w:divBdr>
    </w:div>
    <w:div w:id="1989240227">
      <w:bodyDiv w:val="1"/>
      <w:marLeft w:val="0"/>
      <w:marRight w:val="0"/>
      <w:marTop w:val="0"/>
      <w:marBottom w:val="0"/>
      <w:divBdr>
        <w:top w:val="none" w:sz="0" w:space="0" w:color="auto"/>
        <w:left w:val="none" w:sz="0" w:space="0" w:color="auto"/>
        <w:bottom w:val="none" w:sz="0" w:space="0" w:color="auto"/>
        <w:right w:val="none" w:sz="0" w:space="0" w:color="auto"/>
      </w:divBdr>
    </w:div>
    <w:div w:id="1997175270">
      <w:bodyDiv w:val="1"/>
      <w:marLeft w:val="0"/>
      <w:marRight w:val="0"/>
      <w:marTop w:val="0"/>
      <w:marBottom w:val="0"/>
      <w:divBdr>
        <w:top w:val="none" w:sz="0" w:space="0" w:color="auto"/>
        <w:left w:val="none" w:sz="0" w:space="0" w:color="auto"/>
        <w:bottom w:val="none" w:sz="0" w:space="0" w:color="auto"/>
        <w:right w:val="none" w:sz="0" w:space="0" w:color="auto"/>
      </w:divBdr>
    </w:div>
    <w:div w:id="1998531787">
      <w:bodyDiv w:val="1"/>
      <w:marLeft w:val="0"/>
      <w:marRight w:val="0"/>
      <w:marTop w:val="0"/>
      <w:marBottom w:val="0"/>
      <w:divBdr>
        <w:top w:val="none" w:sz="0" w:space="0" w:color="auto"/>
        <w:left w:val="none" w:sz="0" w:space="0" w:color="auto"/>
        <w:bottom w:val="none" w:sz="0" w:space="0" w:color="auto"/>
        <w:right w:val="none" w:sz="0" w:space="0" w:color="auto"/>
      </w:divBdr>
    </w:div>
    <w:div w:id="2010865071">
      <w:bodyDiv w:val="1"/>
      <w:marLeft w:val="0"/>
      <w:marRight w:val="0"/>
      <w:marTop w:val="0"/>
      <w:marBottom w:val="0"/>
      <w:divBdr>
        <w:top w:val="none" w:sz="0" w:space="0" w:color="auto"/>
        <w:left w:val="none" w:sz="0" w:space="0" w:color="auto"/>
        <w:bottom w:val="none" w:sz="0" w:space="0" w:color="auto"/>
        <w:right w:val="none" w:sz="0" w:space="0" w:color="auto"/>
      </w:divBdr>
    </w:div>
    <w:div w:id="2012680145">
      <w:bodyDiv w:val="1"/>
      <w:marLeft w:val="0"/>
      <w:marRight w:val="0"/>
      <w:marTop w:val="0"/>
      <w:marBottom w:val="0"/>
      <w:divBdr>
        <w:top w:val="none" w:sz="0" w:space="0" w:color="auto"/>
        <w:left w:val="none" w:sz="0" w:space="0" w:color="auto"/>
        <w:bottom w:val="none" w:sz="0" w:space="0" w:color="auto"/>
        <w:right w:val="none" w:sz="0" w:space="0" w:color="auto"/>
      </w:divBdr>
    </w:div>
    <w:div w:id="2014793940">
      <w:bodyDiv w:val="1"/>
      <w:marLeft w:val="0"/>
      <w:marRight w:val="0"/>
      <w:marTop w:val="0"/>
      <w:marBottom w:val="0"/>
      <w:divBdr>
        <w:top w:val="none" w:sz="0" w:space="0" w:color="auto"/>
        <w:left w:val="none" w:sz="0" w:space="0" w:color="auto"/>
        <w:bottom w:val="none" w:sz="0" w:space="0" w:color="auto"/>
        <w:right w:val="none" w:sz="0" w:space="0" w:color="auto"/>
      </w:divBdr>
    </w:div>
    <w:div w:id="2024041554">
      <w:bodyDiv w:val="1"/>
      <w:marLeft w:val="0"/>
      <w:marRight w:val="0"/>
      <w:marTop w:val="0"/>
      <w:marBottom w:val="0"/>
      <w:divBdr>
        <w:top w:val="none" w:sz="0" w:space="0" w:color="auto"/>
        <w:left w:val="none" w:sz="0" w:space="0" w:color="auto"/>
        <w:bottom w:val="none" w:sz="0" w:space="0" w:color="auto"/>
        <w:right w:val="none" w:sz="0" w:space="0" w:color="auto"/>
      </w:divBdr>
    </w:div>
    <w:div w:id="2034918702">
      <w:bodyDiv w:val="1"/>
      <w:marLeft w:val="0"/>
      <w:marRight w:val="0"/>
      <w:marTop w:val="0"/>
      <w:marBottom w:val="0"/>
      <w:divBdr>
        <w:top w:val="none" w:sz="0" w:space="0" w:color="auto"/>
        <w:left w:val="none" w:sz="0" w:space="0" w:color="auto"/>
        <w:bottom w:val="none" w:sz="0" w:space="0" w:color="auto"/>
        <w:right w:val="none" w:sz="0" w:space="0" w:color="auto"/>
      </w:divBdr>
    </w:div>
    <w:div w:id="2046784180">
      <w:bodyDiv w:val="1"/>
      <w:marLeft w:val="0"/>
      <w:marRight w:val="0"/>
      <w:marTop w:val="0"/>
      <w:marBottom w:val="0"/>
      <w:divBdr>
        <w:top w:val="none" w:sz="0" w:space="0" w:color="auto"/>
        <w:left w:val="none" w:sz="0" w:space="0" w:color="auto"/>
        <w:bottom w:val="none" w:sz="0" w:space="0" w:color="auto"/>
        <w:right w:val="none" w:sz="0" w:space="0" w:color="auto"/>
      </w:divBdr>
    </w:div>
    <w:div w:id="2059091090">
      <w:bodyDiv w:val="1"/>
      <w:marLeft w:val="0"/>
      <w:marRight w:val="0"/>
      <w:marTop w:val="0"/>
      <w:marBottom w:val="0"/>
      <w:divBdr>
        <w:top w:val="none" w:sz="0" w:space="0" w:color="auto"/>
        <w:left w:val="none" w:sz="0" w:space="0" w:color="auto"/>
        <w:bottom w:val="none" w:sz="0" w:space="0" w:color="auto"/>
        <w:right w:val="none" w:sz="0" w:space="0" w:color="auto"/>
      </w:divBdr>
    </w:div>
    <w:div w:id="2060200548">
      <w:bodyDiv w:val="1"/>
      <w:marLeft w:val="0"/>
      <w:marRight w:val="0"/>
      <w:marTop w:val="0"/>
      <w:marBottom w:val="0"/>
      <w:divBdr>
        <w:top w:val="none" w:sz="0" w:space="0" w:color="auto"/>
        <w:left w:val="none" w:sz="0" w:space="0" w:color="auto"/>
        <w:bottom w:val="none" w:sz="0" w:space="0" w:color="auto"/>
        <w:right w:val="none" w:sz="0" w:space="0" w:color="auto"/>
      </w:divBdr>
    </w:div>
    <w:div w:id="2064596720">
      <w:bodyDiv w:val="1"/>
      <w:marLeft w:val="0"/>
      <w:marRight w:val="0"/>
      <w:marTop w:val="0"/>
      <w:marBottom w:val="0"/>
      <w:divBdr>
        <w:top w:val="none" w:sz="0" w:space="0" w:color="auto"/>
        <w:left w:val="none" w:sz="0" w:space="0" w:color="auto"/>
        <w:bottom w:val="none" w:sz="0" w:space="0" w:color="auto"/>
        <w:right w:val="none" w:sz="0" w:space="0" w:color="auto"/>
      </w:divBdr>
      <w:divsChild>
        <w:div w:id="399065029">
          <w:marLeft w:val="0"/>
          <w:marRight w:val="0"/>
          <w:marTop w:val="0"/>
          <w:marBottom w:val="0"/>
          <w:divBdr>
            <w:top w:val="none" w:sz="0" w:space="0" w:color="auto"/>
            <w:left w:val="none" w:sz="0" w:space="0" w:color="auto"/>
            <w:bottom w:val="none" w:sz="0" w:space="0" w:color="auto"/>
            <w:right w:val="none" w:sz="0" w:space="0" w:color="auto"/>
          </w:divBdr>
        </w:div>
      </w:divsChild>
    </w:div>
    <w:div w:id="2087146992">
      <w:bodyDiv w:val="1"/>
      <w:marLeft w:val="0"/>
      <w:marRight w:val="0"/>
      <w:marTop w:val="0"/>
      <w:marBottom w:val="0"/>
      <w:divBdr>
        <w:top w:val="none" w:sz="0" w:space="0" w:color="auto"/>
        <w:left w:val="none" w:sz="0" w:space="0" w:color="auto"/>
        <w:bottom w:val="none" w:sz="0" w:space="0" w:color="auto"/>
        <w:right w:val="none" w:sz="0" w:space="0" w:color="auto"/>
      </w:divBdr>
    </w:div>
    <w:div w:id="2108694099">
      <w:bodyDiv w:val="1"/>
      <w:marLeft w:val="0"/>
      <w:marRight w:val="0"/>
      <w:marTop w:val="0"/>
      <w:marBottom w:val="0"/>
      <w:divBdr>
        <w:top w:val="none" w:sz="0" w:space="0" w:color="auto"/>
        <w:left w:val="none" w:sz="0" w:space="0" w:color="auto"/>
        <w:bottom w:val="none" w:sz="0" w:space="0" w:color="auto"/>
        <w:right w:val="none" w:sz="0" w:space="0" w:color="auto"/>
      </w:divBdr>
    </w:div>
    <w:div w:id="2109546658">
      <w:bodyDiv w:val="1"/>
      <w:marLeft w:val="0"/>
      <w:marRight w:val="0"/>
      <w:marTop w:val="0"/>
      <w:marBottom w:val="0"/>
      <w:divBdr>
        <w:top w:val="none" w:sz="0" w:space="0" w:color="auto"/>
        <w:left w:val="none" w:sz="0" w:space="0" w:color="auto"/>
        <w:bottom w:val="none" w:sz="0" w:space="0" w:color="auto"/>
        <w:right w:val="none" w:sz="0" w:space="0" w:color="auto"/>
      </w:divBdr>
    </w:div>
    <w:div w:id="21353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FAB58-50F2-40D8-AB27-54570637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5829</CharactersWithSpaces>
  <SharedDoc>false</SharedDoc>
  <HLinks>
    <vt:vector size="36" baseType="variant">
      <vt:variant>
        <vt:i4>4063332</vt:i4>
      </vt:variant>
      <vt:variant>
        <vt:i4>15</vt:i4>
      </vt:variant>
      <vt:variant>
        <vt:i4>0</vt:i4>
      </vt:variant>
      <vt:variant>
        <vt:i4>5</vt:i4>
      </vt:variant>
      <vt:variant>
        <vt:lpwstr>https://darwin.escb.eu/livelink/livelink/overview/188835704</vt:lpwstr>
      </vt:variant>
      <vt:variant>
        <vt:lpwstr/>
      </vt:variant>
      <vt:variant>
        <vt:i4>655429</vt:i4>
      </vt:variant>
      <vt:variant>
        <vt:i4>12</vt:i4>
      </vt:variant>
      <vt:variant>
        <vt:i4>0</vt:i4>
      </vt:variant>
      <vt:variant>
        <vt:i4>5</vt:i4>
      </vt:variant>
      <vt:variant>
        <vt:lpwstr>http://www.efmlg.org/New folder/EFMLG Newsletter Q2 2017.pdf</vt:lpwstr>
      </vt:variant>
      <vt:variant>
        <vt:lpwstr/>
      </vt:variant>
      <vt:variant>
        <vt:i4>4325391</vt:i4>
      </vt:variant>
      <vt:variant>
        <vt:i4>9</vt:i4>
      </vt:variant>
      <vt:variant>
        <vt:i4>0</vt:i4>
      </vt:variant>
      <vt:variant>
        <vt:i4>5</vt:i4>
      </vt:variant>
      <vt:variant>
        <vt:lpwstr>http://eur-lex.europa.eu/legal-content/EN/TXT/?uri=CELEX:52017PC0208</vt:lpwstr>
      </vt:variant>
      <vt:variant>
        <vt:lpwstr/>
      </vt:variant>
      <vt:variant>
        <vt:i4>4849676</vt:i4>
      </vt:variant>
      <vt:variant>
        <vt:i4>6</vt:i4>
      </vt:variant>
      <vt:variant>
        <vt:i4>0</vt:i4>
      </vt:variant>
      <vt:variant>
        <vt:i4>5</vt:i4>
      </vt:variant>
      <vt:variant>
        <vt:lpwstr>http://eur-lex.europa.eu/legal-content/EN/TXT/?uri=CELEX:52017PC0331</vt:lpwstr>
      </vt:variant>
      <vt:variant>
        <vt:lpwstr/>
      </vt:variant>
      <vt:variant>
        <vt:i4>7667813</vt:i4>
      </vt:variant>
      <vt:variant>
        <vt:i4>3</vt:i4>
      </vt:variant>
      <vt:variant>
        <vt:i4>0</vt:i4>
      </vt:variant>
      <vt:variant>
        <vt:i4>5</vt:i4>
      </vt:variant>
      <vt:variant>
        <vt:lpwstr>http://www.efmlg.org/TO UPLOAD/2017-09-14 EFMLG letter regarding the proposed revision of the Bank Recovery and Resolution Directive (BRRD II).pdf</vt:lpwstr>
      </vt:variant>
      <vt:variant>
        <vt:lpwstr/>
      </vt:variant>
      <vt:variant>
        <vt:i4>4587639</vt:i4>
      </vt:variant>
      <vt:variant>
        <vt:i4>0</vt:i4>
      </vt:variant>
      <vt:variant>
        <vt:i4>0</vt:i4>
      </vt:variant>
      <vt:variant>
        <vt:i4>5</vt:i4>
      </vt:variant>
      <vt:variant>
        <vt:lpwstr>https://ec.europa.eu/info/sites/info/files/2017-non-performing-loans-consultation-document_en.pdf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2021-11-16T17:41:00Z</dcterms:created>
  <dcterms:modified xsi:type="dcterms:W3CDTF">2021-11-30T08:56:00Z</dcterms:modified>
</cp:coreProperties>
</file>